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before="273" w:line="229" w:lineRule="auto"/>
        <w:ind w:right="1704" w:hanging="13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color w:val="1155cc"/>
          <w:sz w:val="24"/>
          <w:szCs w:val="24"/>
          <w:rtl w:val="0"/>
        </w:rPr>
        <w:t xml:space="preserve">                                 </w:t>
      </w:r>
      <w:r w:rsidDel="00000000" w:rsidR="00000000" w:rsidRPr="00000000">
        <w:rPr>
          <w:rFonts w:ascii="Libre Baskerville" w:cs="Libre Baskerville" w:eastAsia="Libre Baskerville" w:hAnsi="Libre Baskerville"/>
          <w:i w:val="1"/>
          <w:iCs w:val="1"/>
          <w:color w:val="333399"/>
          <w:sz w:val="54"/>
          <w:szCs w:val="54"/>
          <w:rtl w:val="0"/>
        </w:rPr>
        <w:t xml:space="preserve">Kilmagner National School</w:t>
      </w:r>
      <w:r w:rsidDel="00000000" w:rsidR="00000000" w:rsidRPr="00000000">
        <w:rPr>
          <w:rtl w:val="0"/>
        </w:rPr>
      </w:r>
    </w:p>
    <w:p w:rsidR="00000000" w:rsidDel="00000000" w:rsidP="00000000" w:rsidRDefault="00000000" w:rsidRPr="00000000" w14:paraId="00000002">
      <w:pPr>
        <w:spacing w:line="240" w:lineRule="auto"/>
        <w:ind w:left="-851"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3">
      <w:pPr>
        <w:spacing w:after="160" w:line="259" w:lineRule="auto"/>
        <w:rPr>
          <w:rFonts w:ascii="Times New Roman" w:cs="Times New Roman" w:eastAsia="Times New Roman" w:hAnsi="Times New Roman"/>
          <w:sz w:val="54"/>
          <w:szCs w:val="54"/>
        </w:rPr>
      </w:pPr>
      <w:r w:rsidDel="00000000" w:rsidR="00000000" w:rsidRPr="00000000">
        <w:rPr/>
        <w:drawing>
          <wp:inline distB="114300" distT="114300" distL="114300" distR="114300">
            <wp:extent cx="1262063" cy="876300"/>
            <wp:effectExtent b="0" l="0" r="0" t="0"/>
            <wp:docPr id="2"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1262063" cy="876300"/>
                    </a:xfrm>
                    <a:prstGeom prst="rect"/>
                    <a:ln/>
                  </pic:spPr>
                </pic:pic>
              </a:graphicData>
            </a:graphic>
          </wp:inline>
        </w:drawing>
      </w:r>
      <w:r w:rsidDel="00000000" w:rsidR="00000000" w:rsidRPr="00000000">
        <w:rPr>
          <w:rtl w:val="0"/>
        </w:rPr>
        <w:t xml:space="preserve">            </w:t>
      </w:r>
      <w:r w:rsidDel="00000000" w:rsidR="00000000" w:rsidRPr="00000000">
        <w:rPr>
          <w:rFonts w:ascii="Times New Roman" w:cs="Times New Roman" w:eastAsia="Times New Roman" w:hAnsi="Times New Roman"/>
          <w:b w:val="1"/>
          <w:bCs w:val="1"/>
          <w:sz w:val="28"/>
          <w:szCs w:val="28"/>
          <w:rtl w:val="0"/>
        </w:rPr>
        <w:t xml:space="preserve">Kilmagner, Fermoy, Co. Cork P61V968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drawing>
          <wp:inline distB="114300" distT="114300" distL="114300" distR="114300">
            <wp:extent cx="1318791" cy="876300"/>
            <wp:effectExtent b="0" l="0" r="0" t="0"/>
            <wp:docPr id="3"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1318791" cy="8763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04">
      <w:pPr>
        <w:spacing w:after="160" w:line="259"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Phone:  (025) 36802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   Roll Number: 11337W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Email:  </w:t>
      </w:r>
      <w:hyperlink r:id="rId8">
        <w:r w:rsidDel="00000000" w:rsidR="00000000" w:rsidRPr="00000000">
          <w:rPr>
            <w:rFonts w:ascii="Times New Roman" w:cs="Times New Roman" w:eastAsia="Times New Roman" w:hAnsi="Times New Roman"/>
            <w:b w:val="1"/>
            <w:bCs w:val="1"/>
            <w:color w:val="1155cc"/>
            <w:sz w:val="24"/>
            <w:szCs w:val="24"/>
            <w:u w:val="single"/>
            <w:rtl w:val="0"/>
          </w:rPr>
          <w:t xml:space="preserve">office@kilmagnerns.ie</w:t>
        </w:r>
      </w:hyperlink>
      <w:r w:rsidDel="00000000" w:rsidR="00000000" w:rsidRPr="00000000">
        <w:rPr>
          <w:rtl w:val="0"/>
        </w:rPr>
      </w:r>
    </w:p>
    <w:p w:rsidR="00000000" w:rsidDel="00000000" w:rsidP="00000000" w:rsidRDefault="00000000" w:rsidRPr="00000000" w14:paraId="00000005">
      <w:pPr>
        <w:spacing w:line="240" w:lineRule="auto"/>
        <w:ind w:left="-851"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                                                                                                       Website:  </w:t>
      </w:r>
      <w:hyperlink r:id="rId9">
        <w:r w:rsidDel="00000000" w:rsidR="00000000" w:rsidRPr="00000000">
          <w:rPr>
            <w:rFonts w:ascii="Times New Roman" w:cs="Times New Roman" w:eastAsia="Times New Roman" w:hAnsi="Times New Roman"/>
            <w:b w:val="1"/>
            <w:bCs w:val="1"/>
            <w:color w:val="1155cc"/>
            <w:sz w:val="24"/>
            <w:szCs w:val="24"/>
            <w:u w:val="single"/>
            <w:rtl w:val="0"/>
          </w:rPr>
          <w:t xml:space="preserve">www.kilmagnerns.ie</w:t>
        </w:r>
      </w:hyperlink>
      <w:r w:rsidDel="00000000" w:rsidR="00000000" w:rsidRPr="00000000">
        <w:rPr>
          <w:rFonts w:ascii="Times New Roman" w:cs="Times New Roman" w:eastAsia="Times New Roman" w:hAnsi="Times New Roman"/>
          <w:b w:val="1"/>
          <w:bCs w:val="1"/>
          <w:sz w:val="24"/>
          <w:szCs w:val="24"/>
          <w:rtl w:val="0"/>
        </w:rPr>
        <w:t xml:space="preserve"> </w:t>
      </w:r>
    </w:p>
    <w:p w:rsidR="00000000" w:rsidDel="00000000" w:rsidP="00000000" w:rsidRDefault="00000000" w:rsidRPr="00000000" w14:paraId="00000006">
      <w:pPr>
        <w:spacing w:line="240" w:lineRule="auto"/>
        <w:ind w:left="-851"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before="278" w:line="240" w:lineRule="auto"/>
        <w:ind w:left="2612" w:firstLine="0"/>
        <w:rPr>
          <w:rFonts w:ascii="Times New Roman" w:cs="Times New Roman" w:eastAsia="Times New Roman" w:hAnsi="Times New Roman"/>
          <w:b w:val="1"/>
          <w:bCs w:val="1"/>
          <w:color w:val="000000"/>
          <w:sz w:val="30"/>
          <w:szCs w:val="30"/>
        </w:rPr>
      </w:pPr>
      <w:r w:rsidDel="00000000" w:rsidR="00000000" w:rsidRPr="00000000">
        <w:rPr>
          <w:rFonts w:ascii="Times New Roman" w:cs="Times New Roman" w:eastAsia="Times New Roman" w:hAnsi="Times New Roman"/>
          <w:b w:val="1"/>
          <w:bCs w:val="1"/>
          <w:color w:val="000000"/>
          <w:sz w:val="30"/>
          <w:szCs w:val="30"/>
          <w:u w:val="single"/>
          <w:rtl w:val="0"/>
        </w:rPr>
        <w:t xml:space="preserve">School Enrolment and Admissions Policy</w:t>
      </w:r>
      <w:r w:rsidDel="00000000" w:rsidR="00000000" w:rsidRPr="00000000">
        <w:rPr>
          <w:rFonts w:ascii="Times New Roman" w:cs="Times New Roman" w:eastAsia="Times New Roman" w:hAnsi="Times New Roman"/>
          <w:b w:val="1"/>
          <w:bCs w:val="1"/>
          <w:color w:val="000000"/>
          <w:sz w:val="30"/>
          <w:szCs w:val="30"/>
          <w:rtl w:val="0"/>
        </w:rPr>
        <w:t xml:space="preserve"> </w:t>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before="314" w:line="240" w:lineRule="auto"/>
        <w:ind w:left="883" w:firstLine="0"/>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 </w:t>
      </w:r>
      <w:r w:rsidDel="00000000" w:rsidR="00000000" w:rsidRPr="00000000">
        <w:rPr>
          <w:rFonts w:ascii="Times New Roman" w:cs="Times New Roman" w:eastAsia="Times New Roman" w:hAnsi="Times New Roman"/>
          <w:b w:val="1"/>
          <w:bCs w:val="1"/>
          <w:color w:val="000000"/>
          <w:sz w:val="24"/>
          <w:szCs w:val="24"/>
          <w:rtl w:val="0"/>
        </w:rPr>
        <w:t xml:space="preserve">Introduction </w:t>
      </w:r>
    </w:p>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before="293" w:line="229" w:lineRule="auto"/>
        <w:ind w:left="857" w:right="1420" w:firstLine="4.00000000000005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This Admission Policy complies with the requirements of the Education Act 1998, the Education (Admission to Schools) Act 2018 and the Equal Status Act 2000. In drafting this policy, the board of management of the school has consulted with school staff, the school patron and with parents of children attending the school. </w:t>
      </w:r>
    </w:p>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before="281" w:line="229" w:lineRule="auto"/>
        <w:ind w:left="856" w:right="1383" w:firstLine="5"/>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policy was approved by the school patron on </w:t>
      </w:r>
      <w:r w:rsidDel="00000000" w:rsidR="00000000" w:rsidRPr="00000000">
        <w:rPr>
          <w:rFonts w:ascii="Times New Roman" w:cs="Times New Roman" w:eastAsia="Times New Roman" w:hAnsi="Times New Roman"/>
          <w:b w:val="1"/>
          <w:bCs w:val="1"/>
          <w:color w:val="000000"/>
          <w:sz w:val="24"/>
          <w:szCs w:val="24"/>
          <w:rtl w:val="0"/>
        </w:rPr>
        <w:t xml:space="preserve">21</w:t>
      </w:r>
      <w:r w:rsidDel="00000000" w:rsidR="00000000" w:rsidRPr="00000000">
        <w:rPr>
          <w:rFonts w:ascii="Times New Roman" w:cs="Times New Roman" w:eastAsia="Times New Roman" w:hAnsi="Times New Roman"/>
          <w:b w:val="1"/>
          <w:bCs w:val="1"/>
          <w:color w:val="000000"/>
          <w:sz w:val="24"/>
          <w:szCs w:val="24"/>
          <w:vertAlign w:val="superscript"/>
          <w:rtl w:val="0"/>
        </w:rPr>
        <w:t xml:space="preserve">st</w:t>
      </w:r>
      <w:r w:rsidDel="00000000" w:rsidR="00000000" w:rsidRPr="00000000">
        <w:rPr>
          <w:rFonts w:ascii="Times New Roman" w:cs="Times New Roman" w:eastAsia="Times New Roman" w:hAnsi="Times New Roman"/>
          <w:b w:val="1"/>
          <w:bCs w:val="1"/>
          <w:color w:val="000000"/>
          <w:sz w:val="24"/>
          <w:szCs w:val="24"/>
          <w:rtl w:val="0"/>
        </w:rPr>
        <w:t xml:space="preserve"> October 2025</w:t>
      </w:r>
      <w:r w:rsidDel="00000000" w:rsidR="00000000" w:rsidRPr="00000000">
        <w:rPr>
          <w:rFonts w:ascii="Times New Roman" w:cs="Times New Roman" w:eastAsia="Times New Roman" w:hAnsi="Times New Roman"/>
          <w:color w:val="000000"/>
          <w:sz w:val="24"/>
          <w:szCs w:val="24"/>
          <w:rtl w:val="0"/>
        </w:rPr>
        <w:t xml:space="preserve">. It is published on the school’s website and will be made available in hardcopy, on request, to any person who requests it. </w:t>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before="281" w:line="229" w:lineRule="auto"/>
        <w:ind w:left="856" w:right="1385" w:firstLine="5"/>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This policy must be read in conjunction with the annual admission notice for the school year concerned. </w:t>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before="6" w:line="229" w:lineRule="auto"/>
        <w:ind w:left="863" w:right="1172" w:hanging="0.999999999999943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application form for admission is published on the school’s website and will be made available in hardcopy on request to any person who requests it. </w:t>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before="281" w:line="229" w:lineRule="auto"/>
        <w:ind w:left="861" w:right="1315" w:hanging="2.0000000000000284"/>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Kilmagner NS reserves the right to refuse admission where a section 29 appeal has been invoked in another school and is in progress. </w:t>
      </w:r>
    </w:p>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before="557" w:line="240" w:lineRule="auto"/>
        <w:ind w:left="860" w:firstLine="0"/>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color w:val="000000"/>
          <w:sz w:val="24"/>
          <w:szCs w:val="24"/>
          <w:u w:val="single"/>
          <w:rtl w:val="0"/>
        </w:rPr>
        <w:t xml:space="preserve">2. </w:t>
      </w:r>
      <w:r w:rsidDel="00000000" w:rsidR="00000000" w:rsidRPr="00000000">
        <w:rPr>
          <w:rFonts w:ascii="Times New Roman" w:cs="Times New Roman" w:eastAsia="Times New Roman" w:hAnsi="Times New Roman"/>
          <w:b w:val="1"/>
          <w:bCs w:val="1"/>
          <w:color w:val="000000"/>
          <w:sz w:val="24"/>
          <w:szCs w:val="24"/>
          <w:u w:val="single"/>
          <w:rtl w:val="0"/>
        </w:rPr>
        <w:t xml:space="preserve">Characteristics spirit and general objectives of the school</w:t>
      </w:r>
      <w:r w:rsidDel="00000000" w:rsidR="00000000" w:rsidRPr="00000000">
        <w:rPr>
          <w:rFonts w:ascii="Times New Roman" w:cs="Times New Roman" w:eastAsia="Times New Roman" w:hAnsi="Times New Roman"/>
          <w:b w:val="1"/>
          <w:bCs w:val="1"/>
          <w:color w:val="000000"/>
          <w:sz w:val="24"/>
          <w:szCs w:val="24"/>
          <w:rtl w:val="0"/>
        </w:rPr>
        <w:t xml:space="preserve"> </w:t>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before="271" w:line="229" w:lineRule="auto"/>
        <w:ind w:left="854" w:right="1039" w:firstLine="4.00000000000005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Kilmagner NS is a Catholic co-educational primary school with a Catholic ethos under the</w:t>
      </w:r>
      <w:r w:rsidDel="00000000" w:rsidR="00000000" w:rsidRPr="00000000">
        <w:rPr>
          <w:rFonts w:ascii="Times New Roman" w:cs="Times New Roman" w:eastAsia="Times New Roman" w:hAnsi="Times New Roman"/>
          <w:color w:val="000000"/>
          <w:sz w:val="24"/>
          <w:szCs w:val="24"/>
          <w:rtl w:val="0"/>
        </w:rPr>
        <w:t xml:space="preserve"> p</w:t>
      </w:r>
      <w:r w:rsidDel="00000000" w:rsidR="00000000" w:rsidRPr="00000000">
        <w:rPr>
          <w:rFonts w:ascii="Times New Roman" w:cs="Times New Roman" w:eastAsia="Times New Roman" w:hAnsi="Times New Roman"/>
          <w:color w:val="000000"/>
          <w:sz w:val="24"/>
          <w:szCs w:val="24"/>
          <w:highlight w:val="white"/>
          <w:rtl w:val="0"/>
        </w:rPr>
        <w:t xml:space="preserve">atronage of the Bishop of Cloyne.</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before="281" w:line="229" w:lineRule="auto"/>
        <w:ind w:left="862" w:right="1044"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“Catholic Ethos” in the context of a Catholic primary school means the ethos and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characteristic spirit of the Roman Catholic Church, which aims at promoting:</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(a) the full and harmonious development of all aspects of the person of the pupil,</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including the intellectual, physical, cultural, moral and spiritual aspects; and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(b) a living relationship with God and with other people; and</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before="6" w:line="229" w:lineRule="auto"/>
        <w:ind w:left="1583" w:right="1043" w:hanging="35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(c) a philosophy of life inspired by belief in God and in the life, death and resurrection</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of Jesus; and</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before="6" w:line="240" w:lineRule="auto"/>
        <w:ind w:left="1224"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 the formation of the pupils in the Catholic faith, </w:t>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before="155" w:line="229" w:lineRule="auto"/>
        <w:ind w:left="1222" w:right="99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and which school provides religious education for the pupils in accordance with the </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doctrines, practices and traditions of the Roman Catholic Church, and/or such ethos</w:t>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line="229" w:lineRule="auto"/>
        <w:ind w:left="1217" w:right="1033" w:firstLine="5.999999999999943"/>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and/or characteristic spirit as may be determined or interpreted from time to time by</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the Irish Episcopal Conference.</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before="281" w:line="229" w:lineRule="auto"/>
        <w:ind w:left="1216" w:right="1043" w:firstLine="4.00000000000005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In accordance with S.15 (2) (b) of the Education Act, 1998 the Board of Management</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of Kilmagner NS shall uphold, and be accountable to the patron for so upholding, the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characteristic spirit of the school as determined by the cultural, educational, moral,</w:t>
      </w:r>
      <w:r w:rsidDel="00000000" w:rsidR="00000000" w:rsidRPr="00000000">
        <w:rPr>
          <w:rFonts w:ascii="Times New Roman" w:cs="Times New Roman" w:eastAsia="Times New Roman" w:hAnsi="Times New Roman"/>
          <w:color w:val="000000"/>
          <w:sz w:val="24"/>
          <w:szCs w:val="24"/>
          <w:rtl w:val="0"/>
        </w:rPr>
        <w:t xml:space="preserve"> r</w:t>
      </w:r>
      <w:r w:rsidDel="00000000" w:rsidR="00000000" w:rsidRPr="00000000">
        <w:rPr>
          <w:rFonts w:ascii="Times New Roman" w:cs="Times New Roman" w:eastAsia="Times New Roman" w:hAnsi="Times New Roman"/>
          <w:color w:val="000000"/>
          <w:sz w:val="24"/>
          <w:szCs w:val="24"/>
          <w:highlight w:val="white"/>
          <w:rtl w:val="0"/>
        </w:rPr>
        <w:t xml:space="preserve">eligious, social, linguistic and spiritual values and traditions which inform and are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characteristic of the objectives and conduct of the school.</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before="281" w:line="240" w:lineRule="auto"/>
        <w:ind w:left="864" w:firstLine="0"/>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 </w:t>
      </w:r>
      <w:r w:rsidDel="00000000" w:rsidR="00000000" w:rsidRPr="00000000">
        <w:rPr>
          <w:rFonts w:ascii="Times New Roman" w:cs="Times New Roman" w:eastAsia="Times New Roman" w:hAnsi="Times New Roman"/>
          <w:b w:val="1"/>
          <w:bCs w:val="1"/>
          <w:color w:val="000000"/>
          <w:sz w:val="24"/>
          <w:szCs w:val="24"/>
          <w:rtl w:val="0"/>
        </w:rPr>
        <w:t xml:space="preserve">Admissions Statement: </w:t>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before="271" w:line="229" w:lineRule="auto"/>
        <w:ind w:left="857" w:right="1353" w:firstLine="0.999999999999943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Kilmagner NS will not discriminate in its admission of a student to the school on any of the following: </w:t>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before="281" w:line="229" w:lineRule="auto"/>
        <w:ind w:left="1583" w:right="2059" w:hanging="35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the gender ground of the student or the applicant in respect of the student concerned, </w:t>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before="6" w:line="229" w:lineRule="auto"/>
        <w:ind w:left="1583" w:right="1678" w:hanging="35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the civil status ground of the student or the applicant in respect of the student concerned, </w:t>
      </w:r>
    </w:p>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before="6" w:line="229" w:lineRule="auto"/>
        <w:ind w:left="1583" w:right="1479" w:hanging="35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the family status ground of the student or the applicant in respect of the student concerned, </w:t>
      </w:r>
    </w:p>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before="6" w:line="229" w:lineRule="auto"/>
        <w:ind w:left="1586" w:right="1739" w:hanging="360.99999999999994"/>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 the sexual orientation ground of the student or the applicant in respect of the student concerned, </w:t>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before="6" w:line="229" w:lineRule="auto"/>
        <w:ind w:left="1583" w:right="1965" w:hanging="35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 the religion ground of the student or the applicant in respect of the student concerned, </w:t>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before="6" w:line="229" w:lineRule="auto"/>
        <w:ind w:left="1583" w:right="1818" w:hanging="35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 the disability ground of the student or the applicant in respect of the student concerned, </w:t>
      </w:r>
    </w:p>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before="6" w:line="229" w:lineRule="auto"/>
        <w:ind w:left="1583" w:right="2052" w:hanging="35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 the ground of race of the student or the applicant in respect of the student concerned, </w:t>
      </w:r>
    </w:p>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before="6" w:line="229" w:lineRule="auto"/>
        <w:ind w:left="1586" w:right="1427" w:hanging="360.99999999999994"/>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 the Traveller community ground of the student or the applicant in respect of the student concerned, or </w:t>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before="6" w:line="229" w:lineRule="auto"/>
        <w:ind w:left="1586" w:right="1176" w:hanging="360.99999999999994"/>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 the ground that the student or the applicant in respect of the student concerned has special educational needs </w:t>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before="281" w:line="229" w:lineRule="auto"/>
        <w:ind w:left="856" w:right="1042" w:hanging="5"/>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As per section 61 (3) of the Education Act 1998, ‘civil status ground’, ‘disability ground’, ‘discriminate’, ‘family status ground’, ‘gender ground’, ‘ground of race’, ‘religion ground’, ‘sexual orientation ground’ and ‘Traveller community ground’ shall be construed in accordance with section 3 of the Equal Status Act 2000. </w:t>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before="323" w:line="229" w:lineRule="auto"/>
        <w:ind w:left="1937" w:right="1134" w:hanging="340.99999999999994"/>
        <w:rPr>
          <w:rFonts w:ascii="Times New Roman" w:cs="Times New Roman" w:eastAsia="Times New Roman" w:hAnsi="Times New Roman"/>
          <w:sz w:val="24"/>
          <w:szCs w:val="24"/>
        </w:rPr>
      </w:pPr>
      <w:r w:rsidDel="00000000" w:rsidR="00000000" w:rsidRPr="00000000">
        <w:rPr>
          <w:color w:val="000000"/>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Kilmagner NS will cooperate with the National Council for Special Education</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in the performance by the Council of its functions under the Education for</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Persons with Special Educational Needs Act 2004 relating to the provision of</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education to children with special educational needs, including in particular by</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the provision and operation of a special class or classes when requested to do</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so by the Council.</w:t>
      </w:r>
      <w:r w:rsidDel="00000000" w:rsidR="00000000" w:rsidRPr="00000000">
        <w:rPr>
          <w:rtl w:val="0"/>
        </w:rPr>
      </w:r>
    </w:p>
    <w:p w:rsidR="00000000" w:rsidDel="00000000" w:rsidP="00000000" w:rsidRDefault="00000000" w:rsidRPr="00000000" w14:paraId="00000023">
      <w:pPr>
        <w:widowControl w:val="0"/>
        <w:numPr>
          <w:ilvl w:val="0"/>
          <w:numId w:val="1"/>
        </w:numPr>
        <w:pBdr>
          <w:top w:space="0" w:sz="0" w:val="nil"/>
          <w:left w:space="0" w:sz="0" w:val="nil"/>
          <w:bottom w:space="0" w:sz="0" w:val="nil"/>
          <w:right w:space="0" w:sz="0" w:val="nil"/>
          <w:between w:space="0" w:sz="0" w:val="nil"/>
        </w:pBdr>
        <w:spacing w:after="0" w:afterAutospacing="0" w:before="323" w:line="229" w:lineRule="auto"/>
        <w:ind w:left="2160" w:right="1134" w:hanging="360"/>
        <w:rPr>
          <w:rFonts w:ascii="Times New Roman" w:cs="Times New Roman" w:eastAsia="Times New Roman" w:hAnsi="Times New Roman"/>
          <w:color w:val="000000"/>
          <w:sz w:val="24"/>
          <w:szCs w:val="24"/>
          <w:u w:val="none"/>
        </w:rPr>
      </w:pPr>
      <w:r w:rsidDel="00000000" w:rsidR="00000000" w:rsidRPr="00000000">
        <w:rPr>
          <w:rFonts w:ascii="Times New Roman" w:cs="Times New Roman" w:eastAsia="Times New Roman" w:hAnsi="Times New Roman"/>
          <w:color w:val="000000"/>
          <w:sz w:val="24"/>
          <w:szCs w:val="24"/>
          <w:highlight w:val="white"/>
          <w:rtl w:val="0"/>
        </w:rPr>
        <w:t xml:space="preserve"> Kilmagner NS will comply with any direction served on the patron or the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board, as the case may be, under section 37A and any direction served on the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board under section 67(4B) of the Education Act.</w:t>
      </w:r>
      <w:r w:rsidDel="00000000" w:rsidR="00000000" w:rsidRPr="00000000">
        <w:rPr>
          <w:rtl w:val="0"/>
        </w:rPr>
      </w:r>
    </w:p>
    <w:p w:rsidR="00000000" w:rsidDel="00000000" w:rsidP="00000000" w:rsidRDefault="00000000" w:rsidRPr="00000000" w14:paraId="00000024">
      <w:pPr>
        <w:widowControl w:val="0"/>
        <w:numPr>
          <w:ilvl w:val="0"/>
          <w:numId w:val="1"/>
        </w:numPr>
        <w:pBdr>
          <w:top w:space="0" w:sz="0" w:val="nil"/>
          <w:left w:space="0" w:sz="0" w:val="nil"/>
          <w:bottom w:space="0" w:sz="0" w:val="nil"/>
          <w:right w:space="0" w:sz="0" w:val="nil"/>
          <w:between w:space="0" w:sz="0" w:val="nil"/>
        </w:pBdr>
        <w:spacing w:before="0" w:beforeAutospacing="0" w:line="229" w:lineRule="auto"/>
        <w:ind w:left="2160" w:right="1306" w:hanging="360"/>
        <w:rPr>
          <w:rFonts w:ascii="Times New Roman" w:cs="Times New Roman" w:eastAsia="Times New Roman" w:hAnsi="Times New Roman"/>
          <w:color w:val="000000"/>
          <w:sz w:val="24"/>
          <w:szCs w:val="24"/>
          <w:u w:val="none"/>
        </w:rPr>
      </w:pPr>
      <w:r w:rsidDel="00000000" w:rsidR="00000000" w:rsidRPr="00000000">
        <w:rPr>
          <w:rFonts w:ascii="Times New Roman" w:cs="Times New Roman" w:eastAsia="Times New Roman" w:hAnsi="Times New Roman"/>
          <w:color w:val="000000"/>
          <w:sz w:val="24"/>
          <w:szCs w:val="24"/>
          <w:rtl w:val="0"/>
        </w:rPr>
        <w:t xml:space="preserve">Kilmagner NS is a school whose objective is to provide education in an environment which promotes certain religious values and does not discriminate where it refuses to admit as a student a person who is not (insert details of particular religious denomination concerned) and it is proved that the refusal is essential to maintain the ethos of the school.</w:t>
      </w:r>
      <w:r w:rsidDel="00000000" w:rsidR="00000000" w:rsidRPr="00000000">
        <w:rPr>
          <w:rtl w:val="0"/>
        </w:rPr>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before="281" w:line="229" w:lineRule="auto"/>
        <w:ind w:left="0" w:right="1306" w:firstLine="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before="281" w:line="229" w:lineRule="auto"/>
        <w:ind w:left="0" w:right="1306" w:firstLine="0"/>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u w:val="single"/>
          <w:rtl w:val="0"/>
        </w:rPr>
        <w:t xml:space="preserve">4. </w:t>
      </w:r>
      <w:r w:rsidDel="00000000" w:rsidR="00000000" w:rsidRPr="00000000">
        <w:rPr>
          <w:rFonts w:ascii="Times New Roman" w:cs="Times New Roman" w:eastAsia="Times New Roman" w:hAnsi="Times New Roman"/>
          <w:b w:val="1"/>
          <w:bCs w:val="1"/>
          <w:color w:val="000000"/>
          <w:sz w:val="24"/>
          <w:szCs w:val="24"/>
          <w:u w:val="single"/>
          <w:rtl w:val="0"/>
        </w:rPr>
        <w:t xml:space="preserve">Children with Special Needs:</w:t>
      </w:r>
      <w:r w:rsidDel="00000000" w:rsidR="00000000" w:rsidRPr="00000000">
        <w:rPr>
          <w:rFonts w:ascii="Times New Roman" w:cs="Times New Roman" w:eastAsia="Times New Roman" w:hAnsi="Times New Roman"/>
          <w:b w:val="1"/>
          <w:bCs w:val="1"/>
          <w:color w:val="000000"/>
          <w:sz w:val="24"/>
          <w:szCs w:val="24"/>
          <w:rtl w:val="0"/>
        </w:rPr>
        <w:t xml:space="preserve"> </w:t>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before="271" w:line="229" w:lineRule="auto"/>
        <w:ind w:left="856" w:right="1280" w:firstLine="7.00000000000002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Children with special needs enrolling in Kilmagner N.S. will be resourced in accordance with the level of resources provided by the Department of Education and </w:t>
      </w:r>
      <w:r w:rsidDel="00000000" w:rsidR="00000000" w:rsidRPr="00000000">
        <w:rPr>
          <w:rFonts w:ascii="Times New Roman" w:cs="Times New Roman" w:eastAsia="Times New Roman" w:hAnsi="Times New Roman"/>
          <w:sz w:val="24"/>
          <w:szCs w:val="24"/>
          <w:rtl w:val="0"/>
        </w:rPr>
        <w:t xml:space="preserve">Youth</w:t>
      </w:r>
      <w:r w:rsidDel="00000000" w:rsidR="00000000" w:rsidRPr="00000000">
        <w:rPr>
          <w:rFonts w:ascii="Times New Roman" w:cs="Times New Roman" w:eastAsia="Times New Roman" w:hAnsi="Times New Roman"/>
          <w:color w:val="000000"/>
          <w:sz w:val="24"/>
          <w:szCs w:val="24"/>
          <w:rtl w:val="0"/>
        </w:rPr>
        <w:t xml:space="preserve"> to the Board of Management. </w:t>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before="126" w:line="329" w:lineRule="auto"/>
        <w:ind w:left="865" w:right="1868" w:firstLine="0.9999999999999432"/>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9">
      <w:pPr>
        <w:widowControl w:val="0"/>
        <w:shd w:fill="ffffff" w:val="clear"/>
        <w:spacing w:before="126" w:line="329" w:lineRule="auto"/>
        <w:ind w:right="1868"/>
        <w:rPr>
          <w:rFonts w:ascii="Times New Roman" w:cs="Times New Roman" w:eastAsia="Times New Roman" w:hAnsi="Times New Roman"/>
          <w:b w:val="1"/>
          <w:bCs w:val="1"/>
          <w:color w:val="222222"/>
          <w:sz w:val="24"/>
          <w:szCs w:val="24"/>
          <w:u w:val="single"/>
        </w:rPr>
      </w:pPr>
      <w:r w:rsidDel="00000000" w:rsidR="00000000" w:rsidRPr="00000000">
        <w:rPr>
          <w:rFonts w:ascii="Times New Roman" w:cs="Times New Roman" w:eastAsia="Times New Roman" w:hAnsi="Times New Roman"/>
          <w:color w:val="375522"/>
          <w:sz w:val="24"/>
          <w:szCs w:val="24"/>
          <w:rtl w:val="0"/>
        </w:rPr>
        <w:t xml:space="preserve">                     </w:t>
      </w:r>
      <w:r w:rsidDel="00000000" w:rsidR="00000000" w:rsidRPr="00000000">
        <w:rPr>
          <w:rFonts w:ascii="Times New Roman" w:cs="Times New Roman" w:eastAsia="Times New Roman" w:hAnsi="Times New Roman"/>
          <w:b w:val="1"/>
          <w:bCs w:val="1"/>
          <w:color w:val="222222"/>
          <w:sz w:val="24"/>
          <w:szCs w:val="24"/>
          <w:u w:val="single"/>
          <w:rtl w:val="0"/>
        </w:rPr>
        <w:t xml:space="preserve">Autism Class:</w:t>
      </w:r>
    </w:p>
    <w:p w:rsidR="00000000" w:rsidDel="00000000" w:rsidP="00000000" w:rsidRDefault="00000000" w:rsidRPr="00000000" w14:paraId="0000002A">
      <w:pPr>
        <w:widowControl w:val="0"/>
        <w:shd w:fill="ffffff" w:val="clear"/>
        <w:spacing w:line="235" w:lineRule="auto"/>
        <w:ind w:left="60" w:right="760" w:firstLine="0"/>
        <w:rPr>
          <w:rFonts w:ascii="Times New Roman" w:cs="Times New Roman" w:eastAsia="Times New Roman" w:hAnsi="Times New Roman"/>
          <w:b w:val="1"/>
          <w:bCs w:val="1"/>
          <w:color w:val="375522"/>
          <w:sz w:val="24"/>
          <w:szCs w:val="24"/>
        </w:rPr>
      </w:pPr>
      <w:r w:rsidDel="00000000" w:rsidR="00000000" w:rsidRPr="00000000">
        <w:rPr>
          <w:rFonts w:ascii="Times New Roman" w:cs="Times New Roman" w:eastAsia="Times New Roman" w:hAnsi="Times New Roman"/>
          <w:b w:val="1"/>
          <w:bCs w:val="1"/>
          <w:color w:val="375522"/>
          <w:sz w:val="24"/>
          <w:szCs w:val="24"/>
          <w:rtl w:val="0"/>
        </w:rPr>
        <w:t xml:space="preserve"> </w:t>
      </w:r>
    </w:p>
    <w:p w:rsidR="00000000" w:rsidDel="00000000" w:rsidP="00000000" w:rsidRDefault="00000000" w:rsidRPr="00000000" w14:paraId="0000002B">
      <w:pPr>
        <w:widowControl w:val="0"/>
        <w:numPr>
          <w:ilvl w:val="0"/>
          <w:numId w:val="4"/>
        </w:numPr>
        <w:shd w:fill="ffffff" w:val="clear"/>
        <w:spacing w:after="200" w:line="276" w:lineRule="auto"/>
        <w:ind w:left="720" w:hanging="360"/>
        <w:rPr>
          <w:rFonts w:ascii="Times New Roman" w:cs="Times New Roman" w:eastAsia="Times New Roman" w:hAnsi="Times New Roman"/>
          <w:color w:val="222222"/>
          <w:sz w:val="24"/>
          <w:szCs w:val="24"/>
          <w:u w:val="none"/>
        </w:rPr>
      </w:pPr>
      <w:r w:rsidDel="00000000" w:rsidR="00000000" w:rsidRPr="00000000">
        <w:rPr>
          <w:rFonts w:ascii="Times New Roman" w:cs="Times New Roman" w:eastAsia="Times New Roman" w:hAnsi="Times New Roman"/>
          <w:color w:val="222222"/>
          <w:sz w:val="24"/>
          <w:szCs w:val="24"/>
          <w:rtl w:val="0"/>
        </w:rPr>
        <w:t xml:space="preserve">Children and young people are eligible for enrolment in a special class for autism when the following is provided in support of such an application:</w:t>
      </w:r>
    </w:p>
    <w:p w:rsidR="00000000" w:rsidDel="00000000" w:rsidP="00000000" w:rsidRDefault="00000000" w:rsidRPr="00000000" w14:paraId="0000002C">
      <w:pPr>
        <w:widowControl w:val="0"/>
        <w:shd w:fill="ffffff" w:val="clear"/>
        <w:spacing w:after="200" w:line="276"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Professional report(s) outlining: </w:t>
      </w:r>
    </w:p>
    <w:p w:rsidR="00000000" w:rsidDel="00000000" w:rsidP="00000000" w:rsidRDefault="00000000" w:rsidRPr="00000000" w14:paraId="0000002D">
      <w:pPr>
        <w:widowControl w:val="0"/>
        <w:numPr>
          <w:ilvl w:val="0"/>
          <w:numId w:val="3"/>
        </w:numPr>
        <w:shd w:fill="ffffff" w:val="clear"/>
        <w:spacing w:after="160" w:line="276" w:lineRule="auto"/>
        <w:ind w:left="720" w:hanging="360"/>
        <w:rPr>
          <w:rFonts w:ascii="Times New Roman" w:cs="Times New Roman" w:eastAsia="Times New Roman" w:hAnsi="Times New Roman"/>
          <w:color w:val="222222"/>
          <w:sz w:val="24"/>
          <w:szCs w:val="24"/>
          <w:u w:val="none"/>
        </w:rPr>
      </w:pPr>
      <w:r w:rsidDel="00000000" w:rsidR="00000000" w:rsidRPr="00000000">
        <w:rPr>
          <w:rFonts w:ascii="Times New Roman" w:cs="Times New Roman" w:eastAsia="Times New Roman" w:hAnsi="Times New Roman"/>
          <w:color w:val="222222"/>
          <w:sz w:val="24"/>
          <w:szCs w:val="24"/>
          <w:rtl w:val="0"/>
        </w:rPr>
        <w:t xml:space="preserve">Diagnosis of special educational needs (i.e. Autism: DSM IV/V or ICD 10/11 - psychologist, psychiatrist, multi-disciplinary report)</w:t>
      </w:r>
    </w:p>
    <w:p w:rsidR="00000000" w:rsidDel="00000000" w:rsidP="00000000" w:rsidRDefault="00000000" w:rsidRPr="00000000" w14:paraId="0000002E">
      <w:pPr>
        <w:widowControl w:val="0"/>
        <w:shd w:fill="ffffff" w:val="clear"/>
        <w:spacing w:after="200" w:line="276" w:lineRule="auto"/>
        <w:ind w:left="720" w:firstLine="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AND</w:t>
      </w:r>
    </w:p>
    <w:p w:rsidR="00000000" w:rsidDel="00000000" w:rsidP="00000000" w:rsidRDefault="00000000" w:rsidRPr="00000000" w14:paraId="0000002F">
      <w:pPr>
        <w:widowControl w:val="0"/>
        <w:numPr>
          <w:ilvl w:val="0"/>
          <w:numId w:val="5"/>
        </w:numPr>
        <w:shd w:fill="ffffff" w:val="clear"/>
        <w:spacing w:after="160" w:line="276" w:lineRule="auto"/>
        <w:ind w:left="720" w:hanging="360"/>
        <w:rPr>
          <w:rFonts w:ascii="Times New Roman" w:cs="Times New Roman" w:eastAsia="Times New Roman" w:hAnsi="Times New Roman"/>
          <w:color w:val="222222"/>
          <w:sz w:val="24"/>
          <w:szCs w:val="24"/>
          <w:u w:val="none"/>
        </w:rPr>
      </w:pPr>
      <w:r w:rsidDel="00000000" w:rsidR="00000000" w:rsidRPr="00000000">
        <w:rPr>
          <w:rFonts w:ascii="Times New Roman" w:cs="Times New Roman" w:eastAsia="Times New Roman" w:hAnsi="Times New Roman"/>
          <w:color w:val="222222"/>
          <w:sz w:val="24"/>
          <w:szCs w:val="24"/>
          <w:rtl w:val="0"/>
        </w:rPr>
        <w:t xml:space="preserve">A demonstration of the understanding of complexity of the child’s overall level of need/s evidence            the professional reports </w:t>
      </w:r>
    </w:p>
    <w:p w:rsidR="00000000" w:rsidDel="00000000" w:rsidP="00000000" w:rsidRDefault="00000000" w:rsidRPr="00000000" w14:paraId="00000030">
      <w:pPr>
        <w:widowControl w:val="0"/>
        <w:shd w:fill="ffffff" w:val="clear"/>
        <w:spacing w:line="276" w:lineRule="auto"/>
        <w:ind w:left="720" w:firstLine="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AND</w:t>
      </w:r>
    </w:p>
    <w:tbl>
      <w:tblPr>
        <w:tblStyle w:val="Table1"/>
        <w:tblW w:w="91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10"/>
        <w:tblGridChange w:id="0">
          <w:tblGrid>
            <w:gridCol w:w="9110"/>
          </w:tblGrid>
        </w:tblGridChange>
      </w:tblGrid>
      <w:tr>
        <w:trPr>
          <w:cantSplit w:val="0"/>
          <w:trHeight w:val="26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31">
            <w:pPr>
              <w:widowControl w:val="0"/>
              <w:numPr>
                <w:ilvl w:val="0"/>
                <w:numId w:val="2"/>
              </w:numPr>
              <w:spacing w:after="160" w:line="276" w:lineRule="auto"/>
              <w:ind w:left="720" w:hanging="360"/>
              <w:rPr>
                <w:rFonts w:ascii="Times New Roman" w:cs="Times New Roman" w:eastAsia="Times New Roman" w:hAnsi="Times New Roman"/>
                <w:color w:val="222222"/>
                <w:sz w:val="24"/>
                <w:szCs w:val="24"/>
                <w:u w:val="none"/>
              </w:rPr>
            </w:pPr>
            <w:r w:rsidDel="00000000" w:rsidR="00000000" w:rsidRPr="00000000">
              <w:rPr>
                <w:rFonts w:ascii="Times New Roman" w:cs="Times New Roman" w:eastAsia="Times New Roman" w:hAnsi="Times New Roman"/>
                <w:color w:val="222222"/>
                <w:sz w:val="24"/>
                <w:szCs w:val="24"/>
                <w:rtl w:val="0"/>
              </w:rPr>
              <w:t xml:space="preserve">Given the severity or complexity of the child’s support needs, a clear professional recommendation as to what educational placement type would be most appropriate to best meet the child’s needs, along with the rationale for same</w:t>
            </w:r>
          </w:p>
          <w:p w:rsidR="00000000" w:rsidDel="00000000" w:rsidP="00000000" w:rsidRDefault="00000000" w:rsidRPr="00000000" w14:paraId="00000032">
            <w:pPr>
              <w:widowControl w:val="0"/>
              <w:spacing w:after="200" w:line="276" w:lineRule="auto"/>
              <w:ind w:left="720" w:firstLine="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AND</w:t>
            </w:r>
          </w:p>
          <w:p w:rsidR="00000000" w:rsidDel="00000000" w:rsidP="00000000" w:rsidRDefault="00000000" w:rsidRPr="00000000" w14:paraId="00000033">
            <w:pPr>
              <w:widowControl w:val="0"/>
              <w:numPr>
                <w:ilvl w:val="0"/>
                <w:numId w:val="7"/>
              </w:numPr>
              <w:spacing w:after="200" w:line="276" w:lineRule="auto"/>
              <w:ind w:left="720" w:hanging="360"/>
              <w:rPr>
                <w:rFonts w:ascii="Times New Roman" w:cs="Times New Roman" w:eastAsia="Times New Roman" w:hAnsi="Times New Roman"/>
                <w:color w:val="222222"/>
                <w:sz w:val="24"/>
                <w:szCs w:val="24"/>
                <w:u w:val="none"/>
              </w:rPr>
            </w:pPr>
            <w:r w:rsidDel="00000000" w:rsidR="00000000" w:rsidRPr="00000000">
              <w:rPr>
                <w:rFonts w:ascii="Times New Roman" w:cs="Times New Roman" w:eastAsia="Times New Roman" w:hAnsi="Times New Roman"/>
                <w:color w:val="222222"/>
                <w:sz w:val="24"/>
                <w:szCs w:val="24"/>
                <w:rtl w:val="0"/>
              </w:rPr>
              <w:t xml:space="preserve">A letter from the NCSE confirming that the child is known to them and that the child has the required diagnosis and recommendation for a special class for autism.</w:t>
            </w:r>
          </w:p>
        </w:tc>
      </w:tr>
    </w:tbl>
    <w:p w:rsidR="00000000" w:rsidDel="00000000" w:rsidP="00000000" w:rsidRDefault="00000000" w:rsidRPr="00000000" w14:paraId="00000034">
      <w:pPr>
        <w:widowControl w:val="0"/>
        <w:numPr>
          <w:ilvl w:val="0"/>
          <w:numId w:val="6"/>
        </w:numPr>
        <w:pBdr>
          <w:top w:space="0" w:sz="0" w:val="nil"/>
          <w:left w:space="0" w:sz="0" w:val="nil"/>
          <w:bottom w:space="0" w:sz="0" w:val="nil"/>
          <w:right w:space="0" w:sz="0" w:val="nil"/>
          <w:between w:space="0" w:sz="0" w:val="nil"/>
        </w:pBdr>
        <w:spacing w:before="818" w:line="229" w:lineRule="auto"/>
        <w:ind w:left="720" w:right="1306" w:hanging="360"/>
        <w:rPr>
          <w:rFonts w:ascii="Times New Roman" w:cs="Times New Roman" w:eastAsia="Times New Roman" w:hAnsi="Times New Roman"/>
          <w:color w:val="222222"/>
          <w:sz w:val="24"/>
          <w:szCs w:val="24"/>
          <w:u w:val="none"/>
        </w:rPr>
      </w:pPr>
      <w:r w:rsidDel="00000000" w:rsidR="00000000" w:rsidRPr="00000000">
        <w:rPr>
          <w:rFonts w:ascii="Times New Roman" w:cs="Times New Roman" w:eastAsia="Times New Roman" w:hAnsi="Times New Roman"/>
          <w:color w:val="222222"/>
          <w:sz w:val="24"/>
          <w:szCs w:val="24"/>
          <w:highlight w:val="white"/>
          <w:rtl w:val="0"/>
        </w:rPr>
        <w:t xml:space="preserve">The maximum number of pupils in a Special Class for ASD is six pupils (Department of</w:t>
      </w:r>
      <w:r w:rsidDel="00000000" w:rsidR="00000000" w:rsidRPr="00000000">
        <w:rPr>
          <w:rFonts w:ascii="Times New Roman" w:cs="Times New Roman" w:eastAsia="Times New Roman" w:hAnsi="Times New Roman"/>
          <w:color w:val="222222"/>
          <w:sz w:val="24"/>
          <w:szCs w:val="24"/>
          <w:rtl w:val="0"/>
        </w:rPr>
        <w:t xml:space="preserve">    Education and Youth).</w:t>
      </w:r>
    </w:p>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before="818" w:line="229" w:lineRule="auto"/>
        <w:ind w:left="860" w:right="1306" w:firstLine="2.0000000000000284"/>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pacing w:line="240" w:lineRule="auto"/>
        <w:ind w:left="866" w:firstLine="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pacing w:line="240" w:lineRule="auto"/>
        <w:ind w:left="866" w:firstLine="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pacing w:line="240" w:lineRule="auto"/>
        <w:ind w:left="866" w:firstLine="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pacing w:line="240" w:lineRule="auto"/>
        <w:ind w:left="866" w:firstLine="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line="240" w:lineRule="auto"/>
        <w:ind w:left="866" w:firstLine="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line="240" w:lineRule="auto"/>
        <w:ind w:left="866" w:firstLine="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line="240" w:lineRule="auto"/>
        <w:ind w:left="866" w:firstLine="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pacing w:line="240" w:lineRule="auto"/>
        <w:ind w:left="866" w:firstLine="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line="240" w:lineRule="auto"/>
        <w:ind w:left="866" w:firstLine="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line="240" w:lineRule="auto"/>
        <w:ind w:left="866" w:firstLine="0"/>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color w:val="000000"/>
          <w:sz w:val="24"/>
          <w:szCs w:val="24"/>
          <w:u w:val="single"/>
          <w:rtl w:val="0"/>
        </w:rPr>
        <w:t xml:space="preserve">5. </w:t>
      </w:r>
      <w:r w:rsidDel="00000000" w:rsidR="00000000" w:rsidRPr="00000000">
        <w:rPr>
          <w:rFonts w:ascii="Times New Roman" w:cs="Times New Roman" w:eastAsia="Times New Roman" w:hAnsi="Times New Roman"/>
          <w:b w:val="1"/>
          <w:bCs w:val="1"/>
          <w:color w:val="000000"/>
          <w:sz w:val="24"/>
          <w:szCs w:val="24"/>
          <w:u w:val="single"/>
          <w:rtl w:val="0"/>
        </w:rPr>
        <w:t xml:space="preserve">Admission of Students</w:t>
      </w:r>
      <w:r w:rsidDel="00000000" w:rsidR="00000000" w:rsidRPr="00000000">
        <w:rPr>
          <w:rFonts w:ascii="Times New Roman" w:cs="Times New Roman" w:eastAsia="Times New Roman" w:hAnsi="Times New Roman"/>
          <w:b w:val="1"/>
          <w:bCs w:val="1"/>
          <w:color w:val="000000"/>
          <w:sz w:val="24"/>
          <w:szCs w:val="24"/>
          <w:rtl w:val="0"/>
        </w:rPr>
        <w:t xml:space="preserve"> </w:t>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before="293" w:line="459" w:lineRule="auto"/>
        <w:ind w:left="1223" w:right="1868" w:hanging="361.0000000000001"/>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This school shall admit each student seeking admission except where – </w:t>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before="293" w:line="459" w:lineRule="auto"/>
        <w:ind w:left="1223" w:right="1868" w:hanging="361.0000000000001"/>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a) the school is oversubscribed (please see </w:t>
      </w:r>
      <w:r w:rsidDel="00000000" w:rsidR="00000000" w:rsidRPr="00000000">
        <w:rPr>
          <w:rFonts w:ascii="Times New Roman" w:cs="Times New Roman" w:eastAsia="Times New Roman" w:hAnsi="Times New Roman"/>
          <w:color w:val="0000ff"/>
          <w:sz w:val="24"/>
          <w:szCs w:val="24"/>
          <w:u w:val="single"/>
          <w:rtl w:val="0"/>
        </w:rPr>
        <w:t xml:space="preserve">section 6</w:t>
      </w:r>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below for further details) </w:t>
      </w:r>
    </w:p>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pacing w:before="52" w:line="229" w:lineRule="auto"/>
        <w:ind w:left="1580" w:right="1092" w:hanging="365"/>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a parent of a student, when required by the principal in accordance with section 23(4) of the Education (Welfare) Act 2000, fails to confirm in writing that the code of behaviour of the school is acceptable to him or her and that he or she shall make all reasonable efforts to ensure compliance with such code by the student. </w:t>
      </w:r>
    </w:p>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before="303" w:line="229" w:lineRule="auto"/>
        <w:ind w:left="1576" w:right="1176" w:hanging="353"/>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Kilmagner N.S. is a Catholic and may refuse to admit as a student a person who is not Roman Catholic where it is proved that the refusal is essential to maintain the ethos of the school. </w:t>
      </w:r>
    </w:p>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before="463" w:line="240" w:lineRule="auto"/>
        <w:ind w:left="1150" w:firstLine="0"/>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color w:val="000000"/>
          <w:sz w:val="24"/>
          <w:szCs w:val="24"/>
          <w:u w:val="single"/>
          <w:rtl w:val="0"/>
        </w:rPr>
        <w:t xml:space="preserve">6. </w:t>
      </w:r>
      <w:r w:rsidDel="00000000" w:rsidR="00000000" w:rsidRPr="00000000">
        <w:rPr>
          <w:rFonts w:ascii="Times New Roman" w:cs="Times New Roman" w:eastAsia="Times New Roman" w:hAnsi="Times New Roman"/>
          <w:b w:val="1"/>
          <w:bCs w:val="1"/>
          <w:color w:val="000000"/>
          <w:sz w:val="24"/>
          <w:szCs w:val="24"/>
          <w:u w:val="single"/>
          <w:rtl w:val="0"/>
        </w:rPr>
        <w:t xml:space="preserve">Decision making in the event of oversubscription the mainstream classes:</w:t>
      </w:r>
      <w:r w:rsidDel="00000000" w:rsidR="00000000" w:rsidRPr="00000000">
        <w:rPr>
          <w:rFonts w:ascii="Times New Roman" w:cs="Times New Roman" w:eastAsia="Times New Roman" w:hAnsi="Times New Roman"/>
          <w:b w:val="1"/>
          <w:bCs w:val="1"/>
          <w:color w:val="000000"/>
          <w:sz w:val="24"/>
          <w:szCs w:val="24"/>
          <w:rtl w:val="0"/>
        </w:rPr>
        <w:t xml:space="preserve"> </w:t>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before="271" w:line="229" w:lineRule="auto"/>
        <w:ind w:left="857" w:right="1183" w:firstLine="2.9999999999999716"/>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In the event that the school is oversubscribed, the school will, when deciding on</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applications for admission, apply the following selection criteria in the order listed below</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to those applications that are received within the timeline for receipt of applications as set</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out in the school’s annual admission notice:</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spacing w:before="281" w:line="240" w:lineRule="auto"/>
        <w:ind w:left="864" w:firstLine="0"/>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highlight w:val="white"/>
          <w:rtl w:val="0"/>
        </w:rPr>
        <w:t xml:space="preserve">Criteria</w:t>
      </w:r>
      <w:r w:rsidDel="00000000" w:rsidR="00000000" w:rsidRPr="00000000">
        <w:rPr>
          <w:rFonts w:ascii="Times New Roman" w:cs="Times New Roman" w:eastAsia="Times New Roman" w:hAnsi="Times New Roman"/>
          <w:b w:val="1"/>
          <w:bCs w:val="1"/>
          <w:color w:val="000000"/>
          <w:sz w:val="24"/>
          <w:szCs w:val="24"/>
          <w:rtl w:val="0"/>
        </w:rPr>
        <w:t xml:space="preserve"> </w:t>
      </w:r>
    </w:p>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line="240" w:lineRule="auto"/>
        <w:ind w:left="1235" w:firstLine="0"/>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siblings of pupils already attending our school </w:t>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line="240" w:lineRule="auto"/>
        <w:ind w:left="1235" w:firstLine="0"/>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siblings of pupils who formerly attended our school </w:t>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line="240" w:lineRule="auto"/>
        <w:ind w:left="1235" w:firstLine="0"/>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Children living in the Parish of Castlelyons – priority to eldest. </w:t>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line="240" w:lineRule="auto"/>
        <w:ind w:left="1235" w:firstLine="0"/>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Children living in the neighbouring parishes – priority </w:t>
      </w:r>
      <w:r w:rsidDel="00000000" w:rsidR="00000000" w:rsidRPr="00000000">
        <w:rPr>
          <w:rFonts w:ascii="Times New Roman" w:cs="Times New Roman" w:eastAsia="Times New Roman" w:hAnsi="Times New Roman"/>
          <w:sz w:val="24"/>
          <w:szCs w:val="24"/>
          <w:rtl w:val="0"/>
        </w:rPr>
        <w:t xml:space="preserve">to the eldest</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before="271" w:line="229" w:lineRule="auto"/>
        <w:ind w:left="856" w:right="1580" w:firstLine="4.00000000000005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 the event that there are two or more students tied for a place or places in any of the selection criteria categories above (the number of applicants exceeds the number of remaining places), the following arrangements will apply: </w:t>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pacing w:before="281" w:line="240" w:lineRule="auto"/>
        <w:ind w:left="158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Children are prioritised according to age beginning with the eldest. </w:t>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pacing w:before="271" w:line="248.00000000000006" w:lineRule="auto"/>
        <w:ind w:left="1584" w:right="1187" w:hanging="6.999999999999886"/>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Additional Criteria in the case of an over subscription in Kilmagner NS ASD Class </w:t>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before="9" w:line="248.00000000000006" w:lineRule="auto"/>
        <w:ind w:left="1583" w:right="1478" w:firstLine="19.00000000000005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 Priority is given to current pupils attending mainstream in Kilmagner NS. Current pupils must meet the criteria outlined for a diagnosis of ASD as set out above. </w:t>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before="9" w:line="248.00000000000006" w:lineRule="auto"/>
        <w:ind w:left="1572" w:right="1054" w:firstLine="6.999999999999886"/>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 Priority is given to brothers and sisters of children currently attending Kilmagner NS (including step-siblings, resident at the same address if they meet the criteria. </w:t>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pacing w:before="9" w:line="248.00000000000006" w:lineRule="auto"/>
        <w:ind w:left="1572" w:right="1054" w:firstLine="6.999999999999886"/>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 Children living in the parish of Castlelyons. </w:t>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spacing w:before="9" w:line="240" w:lineRule="auto"/>
        <w:ind w:left="1578"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 Children living in neighbouring parishes. </w:t>
      </w:r>
    </w:p>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spacing w:before="315" w:line="229" w:lineRule="auto"/>
        <w:ind w:left="856" w:right="1580" w:firstLine="4.00000000000005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 the event that there are two or more students tied for a place or places in any of the selection criteria categories above (the number of applicants exceeds the number of remaining places), the following arrangements will apply:</w:t>
      </w:r>
    </w:p>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line="240" w:lineRule="auto"/>
        <w:ind w:left="86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Children are prioritised according to age beginning with the eldest. </w:t>
      </w:r>
    </w:p>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spacing w:before="311" w:line="240" w:lineRule="auto"/>
        <w:ind w:left="1148"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spacing w:before="311" w:line="240" w:lineRule="auto"/>
        <w:ind w:left="1148" w:firstLine="0"/>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 </w:t>
      </w:r>
      <w:r w:rsidDel="00000000" w:rsidR="00000000" w:rsidRPr="00000000">
        <w:rPr>
          <w:rFonts w:ascii="Times New Roman" w:cs="Times New Roman" w:eastAsia="Times New Roman" w:hAnsi="Times New Roman"/>
          <w:b w:val="1"/>
          <w:bCs w:val="1"/>
          <w:color w:val="000000"/>
          <w:sz w:val="24"/>
          <w:szCs w:val="24"/>
          <w:rtl w:val="0"/>
        </w:rPr>
        <w:t xml:space="preserve">What will not be considered or taken into account </w:t>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spacing w:before="293" w:line="229" w:lineRule="auto"/>
        <w:ind w:left="854" w:right="1234" w:firstLine="5.999999999999943"/>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 accordance with section 62(7) (e) of the Education Act, the school will not consider or take into account any of the following in deciding on applications for admission or when placing a student on a waiting list for admission to the school: </w:t>
      </w:r>
    </w:p>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pacing w:before="283" w:line="240" w:lineRule="auto"/>
        <w:ind w:left="1955" w:firstLine="0"/>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a student’s prior attendance at a pre-school or pre-school service </w:t>
      </w:r>
    </w:p>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pacing w:line="230" w:lineRule="auto"/>
        <w:ind w:left="1955" w:right="1172" w:firstLine="0"/>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the payment of fees or contributions (howsoever described) to the school; </w:t>
      </w:r>
    </w:p>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line="230" w:lineRule="auto"/>
        <w:ind w:left="1955" w:right="1172" w:firstLine="0"/>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a student’s academic ability, skills or aptitude; </w:t>
      </w:r>
    </w:p>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pacing w:before="6" w:line="229" w:lineRule="auto"/>
        <w:ind w:left="2294" w:right="631" w:hanging="337.99999999999983"/>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the occupation, financial status, academic ability, skills or aptitude of a student’s parents; </w:t>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before="7" w:line="229" w:lineRule="auto"/>
        <w:ind w:left="2303" w:right="450" w:hanging="346.9999999999999"/>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a requirement that a student, or his or her parents, attend an interview, open day or other meeting as a condition of admission; </w:t>
      </w:r>
    </w:p>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before="7" w:line="229" w:lineRule="auto"/>
        <w:ind w:left="2303" w:hanging="346.9999999999999"/>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a student’s connection to the school by virtue of a member of his or her family attending or having previously attended the school; other than, in the case of additional criteria. </w:t>
      </w:r>
    </w:p>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spacing w:before="303" w:line="248.00000000000006" w:lineRule="auto"/>
        <w:ind w:left="1576" w:right="134" w:firstLine="5"/>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This is subject to the application being received at any time during the period specified for receiving applications set out in the annual admission notice of the school for the school year concerned. </w:t>
      </w:r>
    </w:p>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pacing w:before="903" w:line="229" w:lineRule="auto"/>
        <w:ind w:left="863" w:right="10" w:hanging="10.999999999999943"/>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Note: In the event that there are two or more students tied for a place or places in any of the selection criteria categories above (the number of applicants exceeds the number of remaining places), the following arrangements will apply: </w:t>
      </w:r>
    </w:p>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before="281" w:line="240" w:lineRule="auto"/>
        <w:ind w:left="15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Children are prioritised according to age, beginning with the eldest. </w:t>
      </w:r>
      <w:r w:rsidDel="00000000" w:rsidR="00000000" w:rsidRPr="00000000">
        <w:rPr>
          <w:rtl w:val="0"/>
        </w:rPr>
      </w:r>
    </w:p>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pacing w:before="281" w:line="240" w:lineRule="auto"/>
        <w:ind w:left="0" w:firstLine="0"/>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8. </w:t>
      </w:r>
      <w:r w:rsidDel="00000000" w:rsidR="00000000" w:rsidRPr="00000000">
        <w:rPr>
          <w:rFonts w:ascii="Times New Roman" w:cs="Times New Roman" w:eastAsia="Times New Roman" w:hAnsi="Times New Roman"/>
          <w:b w:val="1"/>
          <w:bCs w:val="1"/>
          <w:color w:val="000000"/>
          <w:sz w:val="24"/>
          <w:szCs w:val="24"/>
          <w:rtl w:val="0"/>
        </w:rPr>
        <w:t xml:space="preserve">Decisions on applications </w:t>
      </w:r>
    </w:p>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before="293" w:line="229" w:lineRule="auto"/>
        <w:ind w:left="864" w:right="1951" w:hanging="7.00000000000002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All decisions on applications for admission to Kilmagner NS will be based on the following: </w:t>
      </w:r>
    </w:p>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spacing w:before="7" w:line="240" w:lineRule="auto"/>
        <w:ind w:left="935" w:firstLine="0"/>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Our school’s admission policy </w:t>
      </w:r>
    </w:p>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pacing w:line="240" w:lineRule="auto"/>
        <w:ind w:left="935" w:firstLine="0"/>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The school’s annual admission notice (where applicable) </w:t>
      </w:r>
    </w:p>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spacing w:line="229" w:lineRule="auto"/>
        <w:ind w:left="1276" w:right="1416" w:hanging="340"/>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The information provided by the applicant in the school’s official application form received during the period specified in our annual admission notice for receiving applications </w:t>
      </w:r>
    </w:p>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pacing w:before="281" w:line="229" w:lineRule="auto"/>
        <w:ind w:left="1283" w:right="1156" w:firstLine="0.999999999999943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(Please see </w:t>
      </w:r>
      <w:r w:rsidDel="00000000" w:rsidR="00000000" w:rsidRPr="00000000">
        <w:rPr>
          <w:rFonts w:ascii="Times New Roman" w:cs="Times New Roman" w:eastAsia="Times New Roman" w:hAnsi="Times New Roman"/>
          <w:color w:val="000000"/>
          <w:sz w:val="24"/>
          <w:szCs w:val="24"/>
          <w:u w:val="single"/>
          <w:rtl w:val="0"/>
        </w:rPr>
        <w:t xml:space="preserve">section 14</w:t>
      </w:r>
      <w:r w:rsidDel="00000000" w:rsidR="00000000" w:rsidRPr="00000000">
        <w:rPr>
          <w:rFonts w:ascii="Times New Roman" w:cs="Times New Roman" w:eastAsia="Times New Roman" w:hAnsi="Times New Roman"/>
          <w:color w:val="000000"/>
          <w:sz w:val="24"/>
          <w:szCs w:val="24"/>
          <w:rtl w:val="0"/>
        </w:rPr>
        <w:t xml:space="preserve"> below in relation to applications received outside of the admissions period and</w:t>
      </w:r>
      <w:r w:rsidDel="00000000" w:rsidR="00000000" w:rsidRPr="00000000">
        <w:rPr>
          <w:rFonts w:ascii="Times New Roman" w:cs="Times New Roman" w:eastAsia="Times New Roman" w:hAnsi="Times New Roman"/>
          <w:color w:val="000000"/>
          <w:sz w:val="24"/>
          <w:szCs w:val="24"/>
          <w:u w:val="single"/>
          <w:rtl w:val="0"/>
        </w:rPr>
        <w:t xml:space="preserve"> section 15 </w:t>
      </w:r>
      <w:r w:rsidDel="00000000" w:rsidR="00000000" w:rsidRPr="00000000">
        <w:rPr>
          <w:rFonts w:ascii="Times New Roman" w:cs="Times New Roman" w:eastAsia="Times New Roman" w:hAnsi="Times New Roman"/>
          <w:color w:val="000000"/>
          <w:sz w:val="24"/>
          <w:szCs w:val="24"/>
          <w:rtl w:val="0"/>
        </w:rPr>
        <w:t xml:space="preserve">below in relation to applications for places in years other than the intake group.) </w:t>
      </w:r>
    </w:p>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spacing w:before="281" w:line="229" w:lineRule="auto"/>
        <w:ind w:left="856" w:right="1280" w:firstLine="12.99999999999997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Selection criteria that are not included in our school admission policy will not be used to make a decision on an application for a place in our school.</w:t>
      </w:r>
    </w:p>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spacing w:before="281" w:line="229" w:lineRule="auto"/>
        <w:ind w:left="856" w:right="1280" w:firstLine="12.99999999999997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spacing w:before="281" w:line="229" w:lineRule="auto"/>
        <w:ind w:left="856" w:right="1280" w:firstLine="12.99999999999997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spacing w:before="281" w:line="229" w:lineRule="auto"/>
        <w:ind w:left="856" w:right="1280" w:firstLine="12.99999999999997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pacing w:before="281" w:line="229" w:lineRule="auto"/>
        <w:ind w:left="856" w:right="1280" w:firstLine="12.99999999999997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spacing w:line="240" w:lineRule="auto"/>
        <w:ind w:left="1149" w:firstLine="0"/>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9. </w:t>
      </w:r>
      <w:r w:rsidDel="00000000" w:rsidR="00000000" w:rsidRPr="00000000">
        <w:rPr>
          <w:rFonts w:ascii="Times New Roman" w:cs="Times New Roman" w:eastAsia="Times New Roman" w:hAnsi="Times New Roman"/>
          <w:b w:val="1"/>
          <w:bCs w:val="1"/>
          <w:color w:val="000000"/>
          <w:sz w:val="24"/>
          <w:szCs w:val="24"/>
          <w:rtl w:val="0"/>
        </w:rPr>
        <w:t xml:space="preserve">Notifying applicants of decisions </w:t>
      </w:r>
    </w:p>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spacing w:before="293" w:line="240" w:lineRule="auto"/>
        <w:ind w:left="856"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Applicants will be informed in writing as to the decision of the school. </w:t>
      </w:r>
    </w:p>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spacing w:before="271" w:line="229" w:lineRule="auto"/>
        <w:ind w:left="854" w:right="1375" w:firstLine="5.999999999999943"/>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If a student is not offered a place in our school, the reasons why they were not offered a place will be communicated in writing to the applicant, including, where applicable, details of the student’s ranking against the selection criteria and details of the student’s place on the waiting list for the school year concerned.  </w:t>
      </w:r>
    </w:p>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spacing w:before="281" w:line="229" w:lineRule="auto"/>
        <w:ind w:left="862" w:right="1423" w:hanging="5.999999999999943"/>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Applicants will be informed of the right to seek a review/right of appeal of the school’s decision (see </w:t>
      </w:r>
      <w:r w:rsidDel="00000000" w:rsidR="00000000" w:rsidRPr="00000000">
        <w:rPr>
          <w:rFonts w:ascii="Times New Roman" w:cs="Times New Roman" w:eastAsia="Times New Roman" w:hAnsi="Times New Roman"/>
          <w:color w:val="0000ff"/>
          <w:sz w:val="24"/>
          <w:szCs w:val="24"/>
          <w:u w:val="single"/>
          <w:rtl w:val="0"/>
        </w:rPr>
        <w:t xml:space="preserve">section 18</w:t>
      </w:r>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below for further details). </w:t>
      </w:r>
    </w:p>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spacing w:before="597" w:line="240" w:lineRule="auto"/>
        <w:ind w:left="1168" w:firstLine="0"/>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 </w:t>
      </w:r>
      <w:r w:rsidDel="00000000" w:rsidR="00000000" w:rsidRPr="00000000">
        <w:rPr>
          <w:rFonts w:ascii="Times New Roman" w:cs="Times New Roman" w:eastAsia="Times New Roman" w:hAnsi="Times New Roman"/>
          <w:b w:val="1"/>
          <w:bCs w:val="1"/>
          <w:color w:val="000000"/>
          <w:sz w:val="24"/>
          <w:szCs w:val="24"/>
          <w:rtl w:val="0"/>
        </w:rPr>
        <w:t xml:space="preserve">Acceptance of an offer of a place by an applicant </w:t>
      </w:r>
    </w:p>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spacing w:before="293" w:line="240" w:lineRule="auto"/>
        <w:ind w:left="861"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 accepting an offer of admission from Kilmagner NS you must indicate— </w:t>
      </w:r>
    </w:p>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spacing w:before="271" w:line="229" w:lineRule="auto"/>
        <w:ind w:left="856" w:right="1045" w:firstLine="7.99999999999997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 whether or not you have accepted an offer of admission for another school or schools. If you have accepted such an offer, you must also provide details of the offer or offers concerned and </w:t>
      </w:r>
    </w:p>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spacing w:before="281" w:line="229" w:lineRule="auto"/>
        <w:ind w:left="863" w:right="1187" w:firstLine="0.999999999999943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(ii) whether or not you have applied for and are awaiting confirmation of an offer of admission from another school or schools, and if so, you must provide details of the other school or schools concerned. </w:t>
      </w:r>
    </w:p>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spacing w:before="321" w:line="240" w:lineRule="auto"/>
        <w:ind w:left="1168" w:firstLine="0"/>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11. </w:t>
      </w:r>
      <w:r w:rsidDel="00000000" w:rsidR="00000000" w:rsidRPr="00000000">
        <w:rPr>
          <w:rFonts w:ascii="Times New Roman" w:cs="Times New Roman" w:eastAsia="Times New Roman" w:hAnsi="Times New Roman"/>
          <w:b w:val="1"/>
          <w:bCs w:val="1"/>
          <w:color w:val="000000"/>
          <w:sz w:val="24"/>
          <w:szCs w:val="24"/>
          <w:rtl w:val="0"/>
        </w:rPr>
        <w:t xml:space="preserve">Circumstances in which offers may not be made or may be withdrawn </w:t>
      </w:r>
    </w:p>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spacing w:before="293" w:line="229" w:lineRule="auto"/>
        <w:ind w:left="1224" w:right="1545" w:hanging="36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 offer of admission may not be made or may be withdrawn by Kilmagner where— (i) it is established that information contained in the application is false or misleading. </w:t>
      </w:r>
    </w:p>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spacing w:before="6" w:line="229" w:lineRule="auto"/>
        <w:ind w:left="1717" w:right="1162" w:hanging="493"/>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(ii) an applicant fails to confirm acceptance of an offer of admission on or before the date set out in the annual admission notice of the school. </w:t>
      </w:r>
    </w:p>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spacing w:before="6" w:line="229" w:lineRule="auto"/>
        <w:ind w:left="1715" w:right="1114" w:hanging="4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(iii) the parent of a student, when required by the principal in accordance with section 23(4) of the Education (Welfare) Act 2000, fails to confirm in writing that the code of behaviour of the school is acceptable to him or her and that he or she shall make all reasonable efforts to ensure compliance with such code by the student; or </w:t>
      </w:r>
    </w:p>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spacing w:before="6" w:line="229" w:lineRule="auto"/>
        <w:ind w:left="1718" w:right="1593" w:hanging="493"/>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(iv) an applicant has failed to comply with the requirements of ‘acceptance of an offer’ as set out in</w:t>
      </w:r>
      <w:r w:rsidDel="00000000" w:rsidR="00000000" w:rsidRPr="00000000">
        <w:rPr>
          <w:rFonts w:ascii="Times New Roman" w:cs="Times New Roman" w:eastAsia="Times New Roman" w:hAnsi="Times New Roman"/>
          <w:color w:val="000000"/>
          <w:sz w:val="24"/>
          <w:szCs w:val="24"/>
          <w:u w:val="single"/>
          <w:rtl w:val="0"/>
        </w:rPr>
        <w:t xml:space="preserve"> </w:t>
      </w:r>
      <w:r w:rsidDel="00000000" w:rsidR="00000000" w:rsidRPr="00000000">
        <w:rPr>
          <w:rFonts w:ascii="Times New Roman" w:cs="Times New Roman" w:eastAsia="Times New Roman" w:hAnsi="Times New Roman"/>
          <w:color w:val="0000ff"/>
          <w:sz w:val="24"/>
          <w:szCs w:val="24"/>
          <w:u w:val="single"/>
          <w:rtl w:val="0"/>
        </w:rPr>
        <w:t xml:space="preserve">section 10</w:t>
      </w:r>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above. </w:t>
      </w:r>
    </w:p>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spacing w:before="597" w:line="240" w:lineRule="auto"/>
        <w:ind w:left="1168" w:firstLine="0"/>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12. </w:t>
      </w:r>
      <w:r w:rsidDel="00000000" w:rsidR="00000000" w:rsidRPr="00000000">
        <w:rPr>
          <w:rFonts w:ascii="Times New Roman" w:cs="Times New Roman" w:eastAsia="Times New Roman" w:hAnsi="Times New Roman"/>
          <w:b w:val="1"/>
          <w:bCs w:val="1"/>
          <w:color w:val="000000"/>
          <w:sz w:val="24"/>
          <w:szCs w:val="24"/>
          <w:rtl w:val="0"/>
        </w:rPr>
        <w:t xml:space="preserve">Sharing of Data with other schools </w:t>
      </w:r>
    </w:p>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spacing w:before="293" w:line="229" w:lineRule="auto"/>
        <w:ind w:left="856" w:right="142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Applicants should be aware that section 66(6) of the Education (Admission to Schools) Act 2018 allows for the sharing of certain information between schools in order to facilitate the efficient admission of students. </w:t>
      </w:r>
    </w:p>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spacing w:before="6" w:line="229" w:lineRule="auto"/>
        <w:ind w:left="862" w:right="1039" w:firstLine="7.00000000000002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Section 66(6) allows a school to provide a patron or another board of management with a list of the students in relation to whom—</w:t>
      </w:r>
    </w:p>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spacing w:line="240" w:lineRule="auto"/>
        <w:ind w:left="1584"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 an application for admission to the school has been received, </w:t>
      </w:r>
    </w:p>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spacing w:before="271" w:line="240" w:lineRule="auto"/>
        <w:ind w:left="1584"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(ii) an offer of admission to the school has been made, or </w:t>
      </w:r>
    </w:p>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spacing w:before="271" w:line="240" w:lineRule="auto"/>
        <w:ind w:left="1584"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(iii) an offer of admission to the school has been accepted. </w:t>
      </w:r>
    </w:p>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spacing w:before="271" w:line="240" w:lineRule="auto"/>
        <w:ind w:left="862"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list may include any or all of the following: </w:t>
      </w:r>
    </w:p>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spacing w:before="271" w:line="459" w:lineRule="auto"/>
        <w:ind w:left="1584" w:right="1592"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 the date on which an application for admission was received by the school; (ii) the date on which an offer of admission was made by the school; </w:t>
      </w:r>
    </w:p>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spacing w:before="52" w:line="240" w:lineRule="auto"/>
        <w:ind w:left="1584"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(iii) the date on which an offer of admission was accepted by an applicant; </w:t>
      </w:r>
    </w:p>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spacing w:before="271" w:line="229" w:lineRule="auto"/>
        <w:ind w:left="1583" w:right="1037" w:firstLine="0.999999999999943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(iv) a student’s personal details including his or her name, address, date of birth and personal public service number (within the meaning of section 262 of the Social Welfare Consolidation Act 2005). </w:t>
      </w:r>
      <w:r w:rsidDel="00000000" w:rsidR="00000000" w:rsidRPr="00000000">
        <w:rPr>
          <w:rtl w:val="0"/>
        </w:rPr>
      </w:r>
    </w:p>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spacing w:before="271" w:line="229" w:lineRule="auto"/>
        <w:ind w:left="0" w:right="1037" w:firstLine="0"/>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color w:val="000000"/>
          <w:sz w:val="24"/>
          <w:szCs w:val="24"/>
          <w:rtl w:val="0"/>
        </w:rPr>
        <w:t xml:space="preserve">13. Waiting list in the event of oversubscription </w:t>
      </w:r>
    </w:p>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spacing w:before="293" w:line="229" w:lineRule="auto"/>
        <w:ind w:left="856" w:right="1475" w:firstLine="4.00000000000005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 the event of there being more applications to the school year concerned than places available, a waiting list of students whose applications for admission to Kilmagner NS were unsuccessful due to the school being oversubscribed will be compiled and will remain valid for the school year in which admission is being sought. </w:t>
      </w:r>
    </w:p>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spacing w:before="281" w:line="229" w:lineRule="auto"/>
        <w:ind w:left="857" w:right="1129" w:firstLine="0.999999999999943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Placement on the waiting list of Kilmagner NS is in the order of priority assigned to the students’ applications after the school has applied the selection criteria in accordance with this admission policy.  </w:t>
      </w:r>
    </w:p>
    <w:p w:rsidR="00000000" w:rsidDel="00000000" w:rsidP="00000000" w:rsidRDefault="00000000" w:rsidRPr="00000000" w14:paraId="00000085">
      <w:pPr>
        <w:widowControl w:val="0"/>
        <w:pBdr>
          <w:top w:space="0" w:sz="0" w:val="nil"/>
          <w:left w:space="0" w:sz="0" w:val="nil"/>
          <w:bottom w:space="0" w:sz="0" w:val="nil"/>
          <w:right w:space="0" w:sz="0" w:val="nil"/>
          <w:between w:space="0" w:sz="0" w:val="nil"/>
        </w:pBdr>
        <w:spacing w:before="6" w:line="229" w:lineRule="auto"/>
        <w:ind w:left="856" w:right="1299"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Applicants whose applications are received after the closing date, outlined in the Annual Admission Notice, will be placed at the end of the waiting list in order of the date of receipt of the application. </w:t>
      </w:r>
    </w:p>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spacing w:before="281" w:line="229" w:lineRule="auto"/>
        <w:ind w:left="854" w:right="1213" w:firstLine="7.99999999999997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Offers of any subsequent places that become available for and during the school year in relation to which admission is being sought will be made to those students on the waiting list, in accordance with the order of priority in relation to which the students have been placed on the list. </w:t>
      </w:r>
    </w:p>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spacing w:before="321" w:line="240" w:lineRule="auto"/>
        <w:ind w:left="883" w:firstLine="0"/>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14. </w:t>
      </w:r>
      <w:r w:rsidDel="00000000" w:rsidR="00000000" w:rsidRPr="00000000">
        <w:rPr>
          <w:rFonts w:ascii="Times New Roman" w:cs="Times New Roman" w:eastAsia="Times New Roman" w:hAnsi="Times New Roman"/>
          <w:b w:val="1"/>
          <w:bCs w:val="1"/>
          <w:color w:val="000000"/>
          <w:sz w:val="24"/>
          <w:szCs w:val="24"/>
          <w:rtl w:val="0"/>
        </w:rPr>
        <w:t xml:space="preserve">Late Applications </w:t>
      </w:r>
    </w:p>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spacing w:before="293" w:line="229" w:lineRule="auto"/>
        <w:ind w:left="856" w:right="1496"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All applications for admission received after the closing date as outlined in the annual admission notice will be considered and decided upon in accordance with our school’s admissions policy, the Education Admissions to School Act 2018 and any regulations made under that Act.</w:t>
      </w:r>
    </w:p>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spacing w:line="229" w:lineRule="auto"/>
        <w:ind w:left="856" w:right="1188" w:firstLine="2.9999999999999716"/>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Late applicants will be notified of the decision in respect of their application no later than three weeks after the date on which the school received the application. Late applicants will be offered a place if there </w:t>
      </w:r>
      <w:r w:rsidDel="00000000" w:rsidR="00000000" w:rsidRPr="00000000">
        <w:rPr>
          <w:rFonts w:ascii="Times New Roman" w:cs="Times New Roman" w:eastAsia="Times New Roman" w:hAnsi="Times New Roman"/>
          <w:sz w:val="24"/>
          <w:szCs w:val="24"/>
          <w:rtl w:val="0"/>
        </w:rPr>
        <w:t xml:space="preserve">is a place</w:t>
      </w:r>
      <w:r w:rsidDel="00000000" w:rsidR="00000000" w:rsidRPr="00000000">
        <w:rPr>
          <w:rFonts w:ascii="Times New Roman" w:cs="Times New Roman" w:eastAsia="Times New Roman" w:hAnsi="Times New Roman"/>
          <w:color w:val="000000"/>
          <w:sz w:val="24"/>
          <w:szCs w:val="24"/>
          <w:rtl w:val="0"/>
        </w:rPr>
        <w:t xml:space="preserve"> available. In the event that there is no place available, the name of the applicant will be added to the waiting list as set out in Section 13. </w:t>
      </w:r>
    </w:p>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spacing w:before="557" w:line="229" w:lineRule="auto"/>
        <w:ind w:left="1224" w:right="1209" w:hanging="340.99999999999994"/>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spacing w:before="557" w:line="229" w:lineRule="auto"/>
        <w:ind w:left="1224" w:right="1209" w:hanging="340.99999999999994"/>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15. </w:t>
      </w:r>
      <w:r w:rsidDel="00000000" w:rsidR="00000000" w:rsidRPr="00000000">
        <w:rPr>
          <w:rFonts w:ascii="Times New Roman" w:cs="Times New Roman" w:eastAsia="Times New Roman" w:hAnsi="Times New Roman"/>
          <w:b w:val="1"/>
          <w:bCs w:val="1"/>
          <w:color w:val="000000"/>
          <w:sz w:val="24"/>
          <w:szCs w:val="24"/>
          <w:rtl w:val="0"/>
        </w:rPr>
        <w:t xml:space="preserve">The procedures of the school in relation to the admission of students who are not already admitted to the school to classes or years other than the school’s intake group are as follows</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spacing w:before="559" w:line="240" w:lineRule="auto"/>
        <w:ind w:left="1880" w:firstLine="0"/>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Parents request an application form by contacting the school. </w:t>
      </w:r>
    </w:p>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spacing w:line="230" w:lineRule="auto"/>
        <w:ind w:left="1880" w:right="1740" w:firstLine="0"/>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Parents complete and submit an application form as in Annual Notice </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School makes decisions on applications received </w:t>
      </w:r>
    </w:p>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spacing w:before="6" w:line="240" w:lineRule="auto"/>
        <w:ind w:left="1880" w:firstLine="0"/>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Parents notified within the timeframe </w:t>
      </w:r>
    </w:p>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spacing w:line="240" w:lineRule="auto"/>
        <w:ind w:left="2597" w:firstLine="0"/>
        <w:rPr>
          <w:rFonts w:ascii="Times New Roman" w:cs="Times New Roman" w:eastAsia="Times New Roman" w:hAnsi="Times New Roman"/>
          <w:color w:val="000000"/>
          <w:sz w:val="24"/>
          <w:szCs w:val="24"/>
        </w:rPr>
      </w:pPr>
      <w:r w:rsidDel="00000000" w:rsidR="00000000" w:rsidRPr="00000000">
        <w:rPr>
          <w:rFonts w:ascii="Courier New" w:cs="Courier New" w:eastAsia="Courier New" w:hAnsi="Courier New"/>
          <w:color w:val="000000"/>
          <w:sz w:val="24"/>
          <w:szCs w:val="24"/>
          <w:rtl w:val="0"/>
        </w:rPr>
        <w:t xml:space="preserve">o </w:t>
      </w:r>
      <w:r w:rsidDel="00000000" w:rsidR="00000000" w:rsidRPr="00000000">
        <w:rPr>
          <w:rFonts w:ascii="Times New Roman" w:cs="Times New Roman" w:eastAsia="Times New Roman" w:hAnsi="Times New Roman"/>
          <w:color w:val="000000"/>
          <w:sz w:val="24"/>
          <w:szCs w:val="24"/>
          <w:rtl w:val="0"/>
        </w:rPr>
        <w:t xml:space="preserve">School offers a place or </w:t>
      </w:r>
    </w:p>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spacing w:before="16" w:line="240" w:lineRule="auto"/>
        <w:ind w:right="1783"/>
        <w:rPr>
          <w:rFonts w:ascii="Times New Roman" w:cs="Times New Roman" w:eastAsia="Times New Roman" w:hAnsi="Times New Roman"/>
          <w:color w:val="000000"/>
          <w:sz w:val="24"/>
          <w:szCs w:val="24"/>
        </w:rPr>
      </w:pPr>
      <w:r w:rsidDel="00000000" w:rsidR="00000000" w:rsidRPr="00000000">
        <w:rPr>
          <w:rFonts w:ascii="Courier New" w:cs="Courier New" w:eastAsia="Courier New" w:hAnsi="Courier New"/>
          <w:color w:val="000000"/>
          <w:sz w:val="24"/>
          <w:szCs w:val="24"/>
          <w:rtl w:val="0"/>
        </w:rPr>
        <w:t xml:space="preserve">o </w:t>
      </w:r>
      <w:r w:rsidDel="00000000" w:rsidR="00000000" w:rsidRPr="00000000">
        <w:rPr>
          <w:rFonts w:ascii="Times New Roman" w:cs="Times New Roman" w:eastAsia="Times New Roman" w:hAnsi="Times New Roman"/>
          <w:color w:val="000000"/>
          <w:sz w:val="24"/>
          <w:szCs w:val="24"/>
          <w:rtl w:val="0"/>
        </w:rPr>
        <w:t xml:space="preserve">School places applicant on waiting list for the year concerned </w:t>
      </w:r>
    </w:p>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spacing w:before="17" w:line="229" w:lineRule="auto"/>
        <w:ind w:left="2228" w:right="1192" w:hanging="346.9999999999999"/>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Applicant accepts the place and accepts the Code of Behaviour (section 11) or applicant refuses place </w:t>
      </w:r>
    </w:p>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spacing w:before="7" w:line="229" w:lineRule="auto"/>
        <w:ind w:left="2227" w:right="1427" w:hanging="346.9999999999999"/>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If refused, the applicant will be notified of their entitlement to appeal the decision under Section 29 of The Education Act 1998 </w:t>
      </w:r>
    </w:p>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spacing w:before="281" w:line="229" w:lineRule="auto"/>
        <w:ind w:left="865" w:right="1247" w:hanging="2.0000000000000284"/>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The procedures of the school in relation to the admission of students who are not already admitted to the school, after the commencement of the school year in which admission is sought, are as follows: </w:t>
      </w:r>
    </w:p>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spacing w:before="7" w:line="240" w:lineRule="auto"/>
        <w:ind w:left="1880" w:firstLine="0"/>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Parents request an application form by contacting the school. </w:t>
      </w:r>
    </w:p>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spacing w:line="240" w:lineRule="auto"/>
        <w:ind w:left="1880" w:firstLine="0"/>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Parents complete and submit an application form. </w:t>
      </w:r>
    </w:p>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spacing w:line="240" w:lineRule="auto"/>
        <w:ind w:left="1880" w:firstLine="0"/>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The school makes decisions on applications received. </w:t>
      </w:r>
    </w:p>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spacing w:line="229" w:lineRule="auto"/>
        <w:ind w:left="2228" w:right="1320" w:hanging="346.9999999999999"/>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Parents are notified within the timeframe- within 3 weeks of receiving the application. </w:t>
      </w:r>
    </w:p>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spacing w:before="6" w:line="240" w:lineRule="auto"/>
        <w:ind w:left="2597" w:firstLine="0"/>
        <w:rPr>
          <w:rFonts w:ascii="Times New Roman" w:cs="Times New Roman" w:eastAsia="Times New Roman" w:hAnsi="Times New Roman"/>
          <w:color w:val="000000"/>
          <w:sz w:val="24"/>
          <w:szCs w:val="24"/>
        </w:rPr>
      </w:pPr>
      <w:r w:rsidDel="00000000" w:rsidR="00000000" w:rsidRPr="00000000">
        <w:rPr>
          <w:rFonts w:ascii="Courier New" w:cs="Courier New" w:eastAsia="Courier New" w:hAnsi="Courier New"/>
          <w:color w:val="000000"/>
          <w:sz w:val="24"/>
          <w:szCs w:val="24"/>
          <w:rtl w:val="0"/>
        </w:rPr>
        <w:t xml:space="preserve">o </w:t>
      </w:r>
      <w:r w:rsidDel="00000000" w:rsidR="00000000" w:rsidRPr="00000000">
        <w:rPr>
          <w:rFonts w:ascii="Times New Roman" w:cs="Times New Roman" w:eastAsia="Times New Roman" w:hAnsi="Times New Roman"/>
          <w:color w:val="000000"/>
          <w:sz w:val="24"/>
          <w:szCs w:val="24"/>
          <w:rtl w:val="0"/>
        </w:rPr>
        <w:t xml:space="preserve">School offers a place or </w:t>
      </w:r>
    </w:p>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spacing w:before="16" w:line="240" w:lineRule="auto"/>
        <w:ind w:right="1783"/>
        <w:rPr>
          <w:rFonts w:ascii="Times New Roman" w:cs="Times New Roman" w:eastAsia="Times New Roman" w:hAnsi="Times New Roman"/>
          <w:color w:val="000000"/>
          <w:sz w:val="24"/>
          <w:szCs w:val="24"/>
        </w:rPr>
      </w:pPr>
      <w:r w:rsidDel="00000000" w:rsidR="00000000" w:rsidRPr="00000000">
        <w:rPr>
          <w:rFonts w:ascii="Courier New" w:cs="Courier New" w:eastAsia="Courier New" w:hAnsi="Courier New"/>
          <w:sz w:val="24"/>
          <w:szCs w:val="24"/>
          <w:rtl w:val="0"/>
        </w:rPr>
        <w:t xml:space="preserve">                  </w:t>
      </w:r>
      <w:r w:rsidDel="00000000" w:rsidR="00000000" w:rsidRPr="00000000">
        <w:rPr>
          <w:rFonts w:ascii="Courier New" w:cs="Courier New" w:eastAsia="Courier New" w:hAnsi="Courier New"/>
          <w:color w:val="000000"/>
          <w:sz w:val="24"/>
          <w:szCs w:val="24"/>
          <w:rtl w:val="0"/>
        </w:rPr>
        <w:t xml:space="preserve">o </w:t>
      </w:r>
      <w:r w:rsidDel="00000000" w:rsidR="00000000" w:rsidRPr="00000000">
        <w:rPr>
          <w:rFonts w:ascii="Times New Roman" w:cs="Times New Roman" w:eastAsia="Times New Roman" w:hAnsi="Times New Roman"/>
          <w:color w:val="000000"/>
          <w:sz w:val="24"/>
          <w:szCs w:val="24"/>
          <w:rtl w:val="0"/>
        </w:rPr>
        <w:t xml:space="preserve">School places applicant on waiting list for the year concerned </w:t>
      </w:r>
    </w:p>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spacing w:before="17" w:line="229" w:lineRule="auto"/>
        <w:ind w:left="2228" w:right="1192" w:hanging="346.9999999999999"/>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Applicant accepts the place and accepts the Code of Behaviour (section 11) or applicant refuses place </w:t>
      </w:r>
    </w:p>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spacing w:before="7" w:line="229" w:lineRule="auto"/>
        <w:ind w:left="2227" w:right="1427" w:hanging="346.9999999999999"/>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If refused, the applicant will be notified of their entitlement to appeal the decision under Section 29 of The Education Act 1998 </w:t>
      </w:r>
    </w:p>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spacing w:before="597" w:line="240" w:lineRule="auto"/>
        <w:ind w:left="0" w:firstLine="0"/>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16. </w:t>
      </w:r>
      <w:r w:rsidDel="00000000" w:rsidR="00000000" w:rsidRPr="00000000">
        <w:rPr>
          <w:rFonts w:ascii="Times New Roman" w:cs="Times New Roman" w:eastAsia="Times New Roman" w:hAnsi="Times New Roman"/>
          <w:b w:val="1"/>
          <w:bCs w:val="1"/>
          <w:color w:val="000000"/>
          <w:sz w:val="24"/>
          <w:szCs w:val="24"/>
          <w:rtl w:val="0"/>
        </w:rPr>
        <w:t xml:space="preserve">Declaration in relation to the non-charging of fees </w:t>
      </w:r>
    </w:p>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spacing w:before="293" w:line="229" w:lineRule="auto"/>
        <w:ind w:left="862" w:right="1055" w:hanging="4.00000000000005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board of Kilmagner NS or any persons acting on its behalf will not charge fees for or seek payment or contributions (howsoever described) as a condition of- (a) an application for admission of a student to the school, or </w:t>
      </w:r>
    </w:p>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spacing w:before="6" w:line="240" w:lineRule="auto"/>
        <w:ind w:left="924"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the admission or continued enrolment of a student in the school.</w:t>
      </w:r>
    </w:p>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spacing w:before="6" w:line="240" w:lineRule="auto"/>
        <w:ind w:left="924"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spacing w:line="240" w:lineRule="auto"/>
        <w:ind w:left="883" w:firstLine="0"/>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17. </w:t>
      </w:r>
      <w:r w:rsidDel="00000000" w:rsidR="00000000" w:rsidRPr="00000000">
        <w:rPr>
          <w:rFonts w:ascii="Times New Roman" w:cs="Times New Roman" w:eastAsia="Times New Roman" w:hAnsi="Times New Roman"/>
          <w:b w:val="1"/>
          <w:bCs w:val="1"/>
          <w:color w:val="000000"/>
          <w:sz w:val="24"/>
          <w:szCs w:val="24"/>
          <w:rtl w:val="0"/>
        </w:rPr>
        <w:t xml:space="preserve">Arrangements regarding students not attending religious instruction </w:t>
      </w:r>
    </w:p>
    <w:p w:rsidR="00000000" w:rsidDel="00000000" w:rsidP="00000000" w:rsidRDefault="00000000" w:rsidRPr="00000000" w14:paraId="000000A1">
      <w:pPr>
        <w:widowControl w:val="0"/>
        <w:pBdr>
          <w:top w:space="0" w:sz="0" w:val="nil"/>
          <w:left w:space="0" w:sz="0" w:val="nil"/>
          <w:bottom w:space="0" w:sz="0" w:val="nil"/>
          <w:right w:space="0" w:sz="0" w:val="nil"/>
          <w:between w:space="0" w:sz="0" w:val="nil"/>
        </w:pBdr>
        <w:spacing w:before="293" w:line="248.00000000000006" w:lineRule="auto"/>
        <w:ind w:left="1576" w:right="1194" w:firstLine="5"/>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following are the school’s arrangements for students, where the parent</w:t>
      </w:r>
      <w:r w:rsidDel="00000000" w:rsidR="00000000" w:rsidRPr="00000000">
        <w:rPr>
          <w:rFonts w:ascii="Times New Roman" w:cs="Times New Roman" w:eastAsia="Times New Roman" w:hAnsi="Times New Roman"/>
          <w:strike w:val="1"/>
          <w:color w:val="000000"/>
          <w:sz w:val="24"/>
          <w:szCs w:val="24"/>
          <w:rtl w:val="0"/>
        </w:rPr>
        <w:t xml:space="preserve">s</w:t>
      </w:r>
      <w:r w:rsidDel="00000000" w:rsidR="00000000" w:rsidRPr="00000000">
        <w:rPr>
          <w:rFonts w:ascii="Times New Roman" w:cs="Times New Roman" w:eastAsia="Times New Roman" w:hAnsi="Times New Roman"/>
          <w:color w:val="000000"/>
          <w:sz w:val="24"/>
          <w:szCs w:val="24"/>
          <w:rtl w:val="0"/>
        </w:rPr>
        <w:t xml:space="preserve"> have requested that the student attend the school without attending religious instruction in the school. These arrangements will not result in a reduction in the school day of such students: </w:t>
      </w:r>
    </w:p>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spacing w:before="9" w:line="248.00000000000006" w:lineRule="auto"/>
        <w:ind w:left="1574" w:right="1107" w:firstLine="1.9999999999998863"/>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written request should be made to the Principal of the school. A meeting or phone call will then be arranged with the parent(s), to discuss how the request may be accommodated by the school. </w:t>
      </w:r>
    </w:p>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spacing w:before="547" w:line="240" w:lineRule="auto"/>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18. </w:t>
      </w:r>
      <w:r w:rsidDel="00000000" w:rsidR="00000000" w:rsidRPr="00000000">
        <w:rPr>
          <w:rFonts w:ascii="Times New Roman" w:cs="Times New Roman" w:eastAsia="Times New Roman" w:hAnsi="Times New Roman"/>
          <w:b w:val="1"/>
          <w:bCs w:val="1"/>
          <w:color w:val="000000"/>
          <w:sz w:val="24"/>
          <w:szCs w:val="24"/>
          <w:rtl w:val="0"/>
        </w:rPr>
        <w:t xml:space="preserve">Reviews/appeals </w:t>
      </w:r>
    </w:p>
    <w:p w:rsidR="00000000" w:rsidDel="00000000" w:rsidP="00000000" w:rsidRDefault="00000000" w:rsidRPr="00000000" w14:paraId="000000A4">
      <w:pPr>
        <w:widowControl w:val="0"/>
        <w:pBdr>
          <w:top w:space="0" w:sz="0" w:val="nil"/>
          <w:left w:space="0" w:sz="0" w:val="nil"/>
          <w:bottom w:space="0" w:sz="0" w:val="nil"/>
          <w:right w:space="0" w:sz="0" w:val="nil"/>
          <w:between w:space="0" w:sz="0" w:val="nil"/>
        </w:pBdr>
        <w:spacing w:before="293" w:line="240" w:lineRule="auto"/>
        <w:ind w:left="859" w:firstLine="0"/>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u w:val="single"/>
          <w:rtl w:val="0"/>
        </w:rPr>
        <w:t xml:space="preserve">Review of decisions by the </w:t>
      </w:r>
      <w:r w:rsidDel="00000000" w:rsidR="00000000" w:rsidRPr="00000000">
        <w:rPr>
          <w:rFonts w:ascii="Times New Roman" w:cs="Times New Roman" w:eastAsia="Times New Roman" w:hAnsi="Times New Roman"/>
          <w:b w:val="1"/>
          <w:bCs w:val="1"/>
          <w:sz w:val="24"/>
          <w:szCs w:val="24"/>
          <w:u w:val="single"/>
          <w:rtl w:val="0"/>
        </w:rPr>
        <w:t xml:space="preserve">B</w:t>
      </w:r>
      <w:r w:rsidDel="00000000" w:rsidR="00000000" w:rsidRPr="00000000">
        <w:rPr>
          <w:rFonts w:ascii="Times New Roman" w:cs="Times New Roman" w:eastAsia="Times New Roman" w:hAnsi="Times New Roman"/>
          <w:b w:val="1"/>
          <w:bCs w:val="1"/>
          <w:color w:val="000000"/>
          <w:sz w:val="24"/>
          <w:szCs w:val="24"/>
          <w:u w:val="single"/>
          <w:rtl w:val="0"/>
        </w:rPr>
        <w:t xml:space="preserve">oard of Management</w:t>
      </w:r>
      <w:r w:rsidDel="00000000" w:rsidR="00000000" w:rsidRPr="00000000">
        <w:rPr>
          <w:rFonts w:ascii="Times New Roman" w:cs="Times New Roman" w:eastAsia="Times New Roman" w:hAnsi="Times New Roman"/>
          <w:b w:val="1"/>
          <w:bCs w:val="1"/>
          <w:color w:val="000000"/>
          <w:sz w:val="24"/>
          <w:szCs w:val="24"/>
          <w:rtl w:val="0"/>
        </w:rPr>
        <w:t xml:space="preserve"> </w:t>
      </w:r>
    </w:p>
    <w:p w:rsidR="00000000" w:rsidDel="00000000" w:rsidP="00000000" w:rsidRDefault="00000000" w:rsidRPr="00000000" w14:paraId="000000A5">
      <w:pPr>
        <w:widowControl w:val="0"/>
        <w:pBdr>
          <w:top w:space="0" w:sz="0" w:val="nil"/>
          <w:left w:space="0" w:sz="0" w:val="nil"/>
          <w:bottom w:space="0" w:sz="0" w:val="nil"/>
          <w:right w:space="0" w:sz="0" w:val="nil"/>
          <w:between w:space="0" w:sz="0" w:val="nil"/>
        </w:pBdr>
        <w:spacing w:line="229" w:lineRule="auto"/>
        <w:ind w:left="870" w:right="1242" w:hanging="7.00000000000002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parent of the student may request the board to review a decision to refuse admission. Such requests must be made in accordance with Section 29C of the Education Act 1998. </w:t>
      </w:r>
    </w:p>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spacing w:before="281" w:line="229" w:lineRule="auto"/>
        <w:ind w:left="859" w:right="1221" w:firstLine="2.9999999999999716"/>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timeline within which such a review must be requested and the other requirements applicable to such reviews are set out in the procedures determined by the Minister under section 29B of the Education Act 1998 which are published on the website of the Department of Education and </w:t>
      </w:r>
      <w:r w:rsidDel="00000000" w:rsidR="00000000" w:rsidRPr="00000000">
        <w:rPr>
          <w:rFonts w:ascii="Times New Roman" w:cs="Times New Roman" w:eastAsia="Times New Roman" w:hAnsi="Times New Roman"/>
          <w:sz w:val="24"/>
          <w:szCs w:val="24"/>
          <w:rtl w:val="0"/>
        </w:rPr>
        <w:t xml:space="preserve">Youth</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spacing w:before="281" w:line="229" w:lineRule="auto"/>
        <w:ind w:left="854" w:right="1612" w:firstLine="7.00000000000002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board will conduct such reviews in accordance with the requirements of the procedures determined under Section 29B and with section 29C of the Education Act 1998. </w:t>
      </w:r>
    </w:p>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spacing w:before="6" w:line="229" w:lineRule="auto"/>
        <w:ind w:left="856" w:right="1055" w:firstLine="0.999999999999943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Note: </w:t>
      </w:r>
      <w:r w:rsidDel="00000000" w:rsidR="00000000" w:rsidRPr="00000000">
        <w:rPr>
          <w:rFonts w:ascii="Times New Roman" w:cs="Times New Roman" w:eastAsia="Times New Roman" w:hAnsi="Times New Roman"/>
          <w:color w:val="000000"/>
          <w:sz w:val="24"/>
          <w:szCs w:val="24"/>
          <w:rtl w:val="0"/>
        </w:rPr>
        <w:t xml:space="preserve">Where an applicant has been refused admission due to the school being oversubscribed, the applicant </w:t>
      </w:r>
      <w:r w:rsidDel="00000000" w:rsidR="00000000" w:rsidRPr="00000000">
        <w:rPr>
          <w:rFonts w:ascii="Times New Roman" w:cs="Times New Roman" w:eastAsia="Times New Roman" w:hAnsi="Times New Roman"/>
          <w:b w:val="1"/>
          <w:bCs w:val="1"/>
          <w:color w:val="000000"/>
          <w:sz w:val="24"/>
          <w:szCs w:val="24"/>
          <w:u w:val="single"/>
          <w:rtl w:val="0"/>
        </w:rPr>
        <w:t xml:space="preserve">must request a review</w:t>
      </w:r>
      <w:r w:rsidDel="00000000" w:rsidR="00000000" w:rsidRPr="00000000">
        <w:rPr>
          <w:rFonts w:ascii="Times New Roman" w:cs="Times New Roman" w:eastAsia="Times New Roman" w:hAnsi="Times New Roman"/>
          <w:b w:val="1"/>
          <w:bCs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of that decision by the board of management prior to making an appeal under section 29 of the Education Act 1998. Where an applicant has been refused admission due to a reason other than the school being oversubscribed, the applicant </w:t>
      </w:r>
      <w:r w:rsidDel="00000000" w:rsidR="00000000" w:rsidRPr="00000000">
        <w:rPr>
          <w:rFonts w:ascii="Times New Roman" w:cs="Times New Roman" w:eastAsia="Times New Roman" w:hAnsi="Times New Roman"/>
          <w:b w:val="1"/>
          <w:bCs w:val="1"/>
          <w:color w:val="000000"/>
          <w:sz w:val="24"/>
          <w:szCs w:val="24"/>
          <w:u w:val="single"/>
          <w:rtl w:val="0"/>
        </w:rPr>
        <w:t xml:space="preserve">may request a review</w:t>
      </w:r>
      <w:r w:rsidDel="00000000" w:rsidR="00000000" w:rsidRPr="00000000">
        <w:rPr>
          <w:rFonts w:ascii="Times New Roman" w:cs="Times New Roman" w:eastAsia="Times New Roman" w:hAnsi="Times New Roman"/>
          <w:b w:val="1"/>
          <w:bCs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of that decision by the board of management prior to making an appeal under section 29 of the Education Act 1998. </w:t>
      </w:r>
    </w:p>
    <w:p w:rsidR="00000000" w:rsidDel="00000000" w:rsidP="00000000" w:rsidRDefault="00000000" w:rsidRPr="00000000" w14:paraId="000000A9">
      <w:pPr>
        <w:widowControl w:val="0"/>
        <w:pBdr>
          <w:top w:space="0" w:sz="0" w:val="nil"/>
          <w:left w:space="0" w:sz="0" w:val="nil"/>
          <w:bottom w:space="0" w:sz="0" w:val="nil"/>
          <w:right w:space="0" w:sz="0" w:val="nil"/>
          <w:between w:space="0" w:sz="0" w:val="nil"/>
        </w:pBdr>
        <w:spacing w:before="557" w:line="240" w:lineRule="auto"/>
        <w:ind w:left="859" w:firstLine="0"/>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u w:val="single"/>
          <w:rtl w:val="0"/>
        </w:rPr>
        <w:t xml:space="preserve">Right of </w:t>
      </w:r>
      <w:r w:rsidDel="00000000" w:rsidR="00000000" w:rsidRPr="00000000">
        <w:rPr>
          <w:rFonts w:ascii="Times New Roman" w:cs="Times New Roman" w:eastAsia="Times New Roman" w:hAnsi="Times New Roman"/>
          <w:b w:val="1"/>
          <w:bCs w:val="1"/>
          <w:sz w:val="24"/>
          <w:szCs w:val="24"/>
          <w:u w:val="single"/>
          <w:rtl w:val="0"/>
        </w:rPr>
        <w:t xml:space="preserve">A</w:t>
      </w:r>
      <w:r w:rsidDel="00000000" w:rsidR="00000000" w:rsidRPr="00000000">
        <w:rPr>
          <w:rFonts w:ascii="Times New Roman" w:cs="Times New Roman" w:eastAsia="Times New Roman" w:hAnsi="Times New Roman"/>
          <w:b w:val="1"/>
          <w:bCs w:val="1"/>
          <w:color w:val="000000"/>
          <w:sz w:val="24"/>
          <w:szCs w:val="24"/>
          <w:u w:val="single"/>
          <w:rtl w:val="0"/>
        </w:rPr>
        <w:t xml:space="preserve">ppeal</w:t>
      </w:r>
      <w:r w:rsidDel="00000000" w:rsidR="00000000" w:rsidRPr="00000000">
        <w:rPr>
          <w:rFonts w:ascii="Times New Roman" w:cs="Times New Roman" w:eastAsia="Times New Roman" w:hAnsi="Times New Roman"/>
          <w:b w:val="1"/>
          <w:bCs w:val="1"/>
          <w:color w:val="000000"/>
          <w:sz w:val="24"/>
          <w:szCs w:val="24"/>
          <w:rtl w:val="0"/>
        </w:rPr>
        <w:t xml:space="preserve"> </w:t>
      </w:r>
    </w:p>
    <w:p w:rsidR="00000000" w:rsidDel="00000000" w:rsidP="00000000" w:rsidRDefault="00000000" w:rsidRPr="00000000" w14:paraId="000000AA">
      <w:pPr>
        <w:widowControl w:val="0"/>
        <w:pBdr>
          <w:top w:space="0" w:sz="0" w:val="nil"/>
          <w:left w:space="0" w:sz="0" w:val="nil"/>
          <w:bottom w:space="0" w:sz="0" w:val="nil"/>
          <w:right w:space="0" w:sz="0" w:val="nil"/>
          <w:between w:space="0" w:sz="0" w:val="nil"/>
        </w:pBdr>
        <w:spacing w:before="235" w:line="229" w:lineRule="auto"/>
        <w:ind w:left="862" w:right="1685" w:hanging="5.999999999999943"/>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Under Section 29 of the Education Act 1998, the parent of the </w:t>
      </w:r>
      <w:r w:rsidDel="00000000" w:rsidR="00000000" w:rsidRPr="00000000">
        <w:rPr>
          <w:rFonts w:ascii="Times New Roman" w:cs="Times New Roman" w:eastAsia="Times New Roman" w:hAnsi="Times New Roman"/>
          <w:sz w:val="24"/>
          <w:szCs w:val="24"/>
          <w:rtl w:val="0"/>
        </w:rPr>
        <w:t xml:space="preserve">student may</w:t>
      </w:r>
      <w:r w:rsidDel="00000000" w:rsidR="00000000" w:rsidRPr="00000000">
        <w:rPr>
          <w:rFonts w:ascii="Times New Roman" w:cs="Times New Roman" w:eastAsia="Times New Roman" w:hAnsi="Times New Roman"/>
          <w:color w:val="000000"/>
          <w:sz w:val="24"/>
          <w:szCs w:val="24"/>
          <w:rtl w:val="0"/>
        </w:rPr>
        <w:t xml:space="preserve"> appeal a decision of this school to refuse admission. </w:t>
      </w:r>
    </w:p>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spacing w:before="281" w:line="229" w:lineRule="auto"/>
        <w:ind w:left="856" w:right="123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 appeal may be made under Section 29 (1) (c) (i) of the Education Act 1998 where the refusal to admit was due to the school being oversubscribed. </w:t>
      </w:r>
    </w:p>
    <w:p w:rsidR="00000000" w:rsidDel="00000000" w:rsidP="00000000" w:rsidRDefault="00000000" w:rsidRPr="00000000" w14:paraId="000000AC">
      <w:pPr>
        <w:widowControl w:val="0"/>
        <w:pBdr>
          <w:top w:space="0" w:sz="0" w:val="nil"/>
          <w:left w:space="0" w:sz="0" w:val="nil"/>
          <w:bottom w:space="0" w:sz="0" w:val="nil"/>
          <w:right w:space="0" w:sz="0" w:val="nil"/>
          <w:between w:space="0" w:sz="0" w:val="nil"/>
        </w:pBdr>
        <w:spacing w:before="281" w:line="229" w:lineRule="auto"/>
        <w:ind w:left="856" w:right="1166"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 appeal may be made under Section 29 (1) (c) (ii) of the Education Act 1998 where the refusal to admit was due a reason other than the school being oversubscribed. </w:t>
      </w:r>
    </w:p>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spacing w:before="281" w:line="229" w:lineRule="auto"/>
        <w:ind w:left="854" w:right="1049" w:firstLine="2.9999999999999716"/>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Where an applicant has been refused admission due to the school being oversubscribed, the applicant </w:t>
      </w:r>
      <w:r w:rsidDel="00000000" w:rsidR="00000000" w:rsidRPr="00000000">
        <w:rPr>
          <w:rFonts w:ascii="Times New Roman" w:cs="Times New Roman" w:eastAsia="Times New Roman" w:hAnsi="Times New Roman"/>
          <w:b w:val="1"/>
          <w:bCs w:val="1"/>
          <w:color w:val="000000"/>
          <w:sz w:val="24"/>
          <w:szCs w:val="24"/>
          <w:u w:val="single"/>
          <w:rtl w:val="0"/>
        </w:rPr>
        <w:t xml:space="preserve">must request a review</w:t>
      </w:r>
      <w:r w:rsidDel="00000000" w:rsidR="00000000" w:rsidRPr="00000000">
        <w:rPr>
          <w:rFonts w:ascii="Times New Roman" w:cs="Times New Roman" w:eastAsia="Times New Roman" w:hAnsi="Times New Roman"/>
          <w:b w:val="1"/>
          <w:bCs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of that decision by the board of management </w:t>
      </w:r>
      <w:r w:rsidDel="00000000" w:rsidR="00000000" w:rsidRPr="00000000">
        <w:rPr>
          <w:rFonts w:ascii="Times New Roman" w:cs="Times New Roman" w:eastAsia="Times New Roman" w:hAnsi="Times New Roman"/>
          <w:b w:val="1"/>
          <w:bCs w:val="1"/>
          <w:color w:val="000000"/>
          <w:sz w:val="24"/>
          <w:szCs w:val="24"/>
          <w:u w:val="single"/>
          <w:rtl w:val="0"/>
        </w:rPr>
        <w:t xml:space="preserve">prior to</w:t>
      </w:r>
      <w:r w:rsidDel="00000000" w:rsidR="00000000" w:rsidRPr="00000000">
        <w:rPr>
          <w:rFonts w:ascii="Times New Roman" w:cs="Times New Roman" w:eastAsia="Times New Roman" w:hAnsi="Times New Roman"/>
          <w:b w:val="1"/>
          <w:bCs w:val="1"/>
          <w:color w:val="000000"/>
          <w:sz w:val="24"/>
          <w:szCs w:val="24"/>
          <w:rtl w:val="0"/>
        </w:rPr>
        <w:t xml:space="preserve"> </w:t>
      </w:r>
      <w:r w:rsidDel="00000000" w:rsidR="00000000" w:rsidRPr="00000000">
        <w:rPr>
          <w:rFonts w:ascii="Times New Roman" w:cs="Times New Roman" w:eastAsia="Times New Roman" w:hAnsi="Times New Roman"/>
          <w:b w:val="1"/>
          <w:bCs w:val="1"/>
          <w:color w:val="000000"/>
          <w:sz w:val="24"/>
          <w:szCs w:val="24"/>
          <w:u w:val="single"/>
          <w:rtl w:val="0"/>
        </w:rPr>
        <w:t xml:space="preserve">making an appeal</w:t>
      </w:r>
      <w:r w:rsidDel="00000000" w:rsidR="00000000" w:rsidRPr="00000000">
        <w:rPr>
          <w:rFonts w:ascii="Times New Roman" w:cs="Times New Roman" w:eastAsia="Times New Roman" w:hAnsi="Times New Roman"/>
          <w:b w:val="1"/>
          <w:bCs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under section 29 of the Education Act 1998. (see Review of decisions by the Board of Management)</w:t>
      </w:r>
    </w:p>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spacing w:line="229" w:lineRule="auto"/>
        <w:ind w:left="856" w:right="1055" w:firstLine="0.999999999999943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Where an applicant has been refused admission due to a reason other than the school being oversubscribed, the applicant </w:t>
      </w:r>
      <w:r w:rsidDel="00000000" w:rsidR="00000000" w:rsidRPr="00000000">
        <w:rPr>
          <w:rFonts w:ascii="Times New Roman" w:cs="Times New Roman" w:eastAsia="Times New Roman" w:hAnsi="Times New Roman"/>
          <w:b w:val="1"/>
          <w:bCs w:val="1"/>
          <w:color w:val="000000"/>
          <w:sz w:val="24"/>
          <w:szCs w:val="24"/>
          <w:u w:val="single"/>
          <w:rtl w:val="0"/>
        </w:rPr>
        <w:t xml:space="preserve">may request a review</w:t>
      </w:r>
      <w:r w:rsidDel="00000000" w:rsidR="00000000" w:rsidRPr="00000000">
        <w:rPr>
          <w:rFonts w:ascii="Times New Roman" w:cs="Times New Roman" w:eastAsia="Times New Roman" w:hAnsi="Times New Roman"/>
          <w:b w:val="1"/>
          <w:bCs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of that decision by the board of management prior to making an appeal under section 29 of the Education Act 1998. (see Review of decisions by the Board of Management) </w:t>
      </w:r>
    </w:p>
    <w:p w:rsidR="00000000" w:rsidDel="00000000" w:rsidP="00000000" w:rsidRDefault="00000000" w:rsidRPr="00000000" w14:paraId="000000AF">
      <w:pPr>
        <w:widowControl w:val="0"/>
        <w:pBdr>
          <w:top w:space="0" w:sz="0" w:val="nil"/>
          <w:left w:space="0" w:sz="0" w:val="nil"/>
          <w:bottom w:space="0" w:sz="0" w:val="nil"/>
          <w:right w:space="0" w:sz="0" w:val="nil"/>
          <w:between w:space="0" w:sz="0" w:val="nil"/>
        </w:pBdr>
        <w:spacing w:before="281" w:line="229" w:lineRule="auto"/>
        <w:ind w:left="863" w:right="1047" w:hanging="5.999999999999943"/>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Appeals under Section 29 of the Education Act 1998 will be considered and determined by an independent appeals committee appointed by the Minister for Education and Skills. </w:t>
      </w:r>
    </w:p>
    <w:p w:rsidR="00000000" w:rsidDel="00000000" w:rsidP="00000000" w:rsidRDefault="00000000" w:rsidRPr="00000000" w14:paraId="000000B0">
      <w:pPr>
        <w:widowControl w:val="0"/>
        <w:pBdr>
          <w:top w:space="0" w:sz="0" w:val="nil"/>
          <w:left w:space="0" w:sz="0" w:val="nil"/>
          <w:bottom w:space="0" w:sz="0" w:val="nil"/>
          <w:right w:space="0" w:sz="0" w:val="nil"/>
          <w:between w:space="0" w:sz="0" w:val="nil"/>
        </w:pBdr>
        <w:spacing w:before="281" w:line="229" w:lineRule="auto"/>
        <w:ind w:left="859" w:right="1248" w:firstLine="2.9999999999999716"/>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timeline within which such an appeal must be made and the other requirements applicable to such appeals are set out in the procedures determined by the Minister under section 29B of the Education Act 1998 which are published on the website of the Department of Education and </w:t>
      </w:r>
      <w:r w:rsidDel="00000000" w:rsidR="00000000" w:rsidRPr="00000000">
        <w:rPr>
          <w:rFonts w:ascii="Times New Roman" w:cs="Times New Roman" w:eastAsia="Times New Roman" w:hAnsi="Times New Roman"/>
          <w:sz w:val="24"/>
          <w:szCs w:val="24"/>
          <w:rtl w:val="0"/>
        </w:rPr>
        <w:t xml:space="preserve">Youth</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spacing w:before="281" w:line="229" w:lineRule="auto"/>
        <w:ind w:left="859" w:right="1248" w:firstLine="2.9999999999999716"/>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spacing w:before="281" w:line="229" w:lineRule="auto"/>
        <w:ind w:left="859" w:right="1248" w:firstLine="2.9999999999999716"/>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spacing w:before="281" w:line="229" w:lineRule="auto"/>
        <w:ind w:left="859" w:right="1248" w:firstLine="2.9999999999999716"/>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spacing w:before="281" w:line="229" w:lineRule="auto"/>
        <w:ind w:left="859" w:right="1248" w:firstLine="2.999999999999971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Signed: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2542451" cy="342900"/>
            <wp:effectExtent b="0" l="0" r="0" t="0"/>
            <wp:docPr id="4" name="image2.png"/>
            <a:graphic>
              <a:graphicData uri="http://schemas.openxmlformats.org/drawingml/2006/picture">
                <pic:pic>
                  <pic:nvPicPr>
                    <pic:cNvPr id="0" name="image2.png"/>
                    <pic:cNvPicPr preferRelativeResize="0"/>
                  </pic:nvPicPr>
                  <pic:blipFill>
                    <a:blip r:embed="rId10"/>
                    <a:srcRect b="12306" l="6204" r="5635" t="26556"/>
                    <a:stretch>
                      <a:fillRect/>
                    </a:stretch>
                  </pic:blipFill>
                  <pic:spPr>
                    <a:xfrm>
                      <a:off x="0" y="0"/>
                      <a:ext cx="2542451" cy="342900"/>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Date: 22-10-2025</w:t>
      </w:r>
    </w:p>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spacing w:before="281" w:line="229" w:lineRule="auto"/>
        <w:ind w:left="859" w:right="1248" w:firstLine="2.9999999999999716"/>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Chairperson Board of Management </w:t>
      </w:r>
    </w:p>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spacing w:before="547" w:line="240" w:lineRule="auto"/>
        <w:ind w:left="87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Signed: </w:t>
      </w:r>
      <w:r w:rsidDel="00000000" w:rsidR="00000000" w:rsidRPr="00000000">
        <w:rPr>
          <w:rFonts w:ascii="Times New Roman" w:cs="Times New Roman" w:eastAsia="Times New Roman" w:hAnsi="Times New Roman"/>
          <w:sz w:val="24"/>
          <w:szCs w:val="24"/>
        </w:rPr>
        <w:drawing>
          <wp:inline distB="114300" distT="114300" distL="114300" distR="114300">
            <wp:extent cx="1885950" cy="298100"/>
            <wp:effectExtent b="0" l="0" r="0" t="0"/>
            <wp:docPr id="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885950" cy="298100"/>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 xml:space="preserve">       D</w:t>
      </w:r>
      <w:r w:rsidDel="00000000" w:rsidR="00000000" w:rsidRPr="00000000">
        <w:rPr>
          <w:rFonts w:ascii="Times New Roman" w:cs="Times New Roman" w:eastAsia="Times New Roman" w:hAnsi="Times New Roman"/>
          <w:sz w:val="24"/>
          <w:szCs w:val="24"/>
          <w:rtl w:val="0"/>
        </w:rPr>
        <w:t xml:space="preserve">ate: 22-10-2025</w:t>
      </w:r>
      <w:r w:rsidDel="00000000" w:rsidR="00000000" w:rsidRPr="00000000">
        <w:rPr>
          <w:rtl w:val="0"/>
        </w:rPr>
      </w:r>
    </w:p>
    <w:p w:rsidR="00000000" w:rsidDel="00000000" w:rsidP="00000000" w:rsidRDefault="00000000" w:rsidRPr="00000000" w14:paraId="000000B7">
      <w:pPr>
        <w:widowControl w:val="0"/>
        <w:pBdr>
          <w:top w:space="0" w:sz="0" w:val="nil"/>
          <w:left w:space="0" w:sz="0" w:val="nil"/>
          <w:bottom w:space="0" w:sz="0" w:val="nil"/>
          <w:right w:space="0" w:sz="0" w:val="nil"/>
          <w:between w:space="0" w:sz="0" w:val="nil"/>
        </w:pBdr>
        <w:spacing w:line="240" w:lineRule="auto"/>
        <w:ind w:left="87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School Principal                                                  </w:t>
      </w:r>
    </w:p>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spacing w:line="240" w:lineRule="auto"/>
        <w:ind w:left="87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spacing w:line="240" w:lineRule="auto"/>
        <w:ind w:left="87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spacing w:line="240" w:lineRule="auto"/>
        <w:ind w:left="87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spacing w:line="240" w:lineRule="auto"/>
        <w:ind w:left="87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Patron Approved 21/10/2025</w:t>
      </w:r>
    </w:p>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spacing w:line="240" w:lineRule="auto"/>
        <w:ind w:left="870" w:firstLine="0"/>
        <w:rPr>
          <w:rFonts w:ascii="Times New Roman" w:cs="Times New Roman" w:eastAsia="Times New Roman" w:hAnsi="Times New Roman"/>
          <w:b w:val="1"/>
          <w:bCs w:val="1"/>
          <w:i w:val="1"/>
          <w:iCs w:val="1"/>
          <w:color w:val="000000"/>
          <w:sz w:val="24"/>
          <w:szCs w:val="24"/>
        </w:rPr>
      </w:pPr>
      <w:r w:rsidDel="00000000" w:rsidR="00000000" w:rsidRPr="00000000">
        <w:rPr>
          <w:rFonts w:ascii="Times New Roman" w:cs="Times New Roman" w:eastAsia="Times New Roman" w:hAnsi="Times New Roman"/>
          <w:b w:val="1"/>
          <w:bCs w:val="1"/>
          <w:i w:val="1"/>
          <w:iCs w:val="1"/>
          <w:color w:val="000000"/>
          <w:sz w:val="24"/>
          <w:szCs w:val="24"/>
          <w:rtl w:val="0"/>
        </w:rPr>
        <w:t xml:space="preserve">Michael Walsh</w:t>
      </w:r>
    </w:p>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spacing w:line="240" w:lineRule="auto"/>
        <w:ind w:left="87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Diocesan Education Secretary, Cloyne </w:t>
      </w:r>
    </w:p>
    <w:sectPr>
      <w:pgSz w:h="16840" w:w="11920" w:orient="portrait"/>
      <w:pgMar w:bottom="1478" w:top="1345" w:left="563" w:right="683"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ourier New"/>
  <w:font w:name="Libre Baskervill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IE"/>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a" w:customStyle="1">
    <w:basedOn w:val="TableNormal0"/>
    <w:tblPr>
      <w:tblStyleRowBandSize w:val="1"/>
      <w:tblStyleColBandSize w:val="1"/>
    </w:tblPr>
    <w:tcPr>
      <w:shd w:color="auto" w:fill="ffffff"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cPr>
      <w:shd w:fill="ffffff"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2.png"/><Relationship Id="rId9" Type="http://schemas.openxmlformats.org/officeDocument/2006/relationships/hyperlink" Target="http://www.kilmagnerns.ie"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hyperlink" Target="mailto:office@kilmagnerns.i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ibreBaskerville-regular.ttf"/><Relationship Id="rId2" Type="http://schemas.openxmlformats.org/officeDocument/2006/relationships/font" Target="fonts/LibreBaskerville-bold.ttf"/><Relationship Id="rId3" Type="http://schemas.openxmlformats.org/officeDocument/2006/relationships/font" Target="fonts/LibreBaskerville-italic.ttf"/><Relationship Id="rId4" Type="http://schemas.openxmlformats.org/officeDocument/2006/relationships/font" Target="fonts/LibreBaskervill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qucqYrBsPS+Bzy8FuOntRa5uaQ==">CgMxLjA4AHIhMUFFR080Yk42cVZHM1o0d0ZxYWcxS2FYVVo0RDVnT2xQ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2025-10-21T12:51:00Z</dcterms:created>
  <dc:creator>Michael Walsh</dc:creator>
</cp:coreProperties>
</file>